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  <w:sz w:val="22"/>
        </w:rPr>
      </w:pPr>
      <w:r w:rsidRPr="00B360AE">
        <w:rPr>
          <w:rFonts w:ascii="나눔고딕" w:eastAsia="나눔고딕" w:hAnsi="나눔고딕"/>
          <w:b/>
          <w:sz w:val="22"/>
        </w:rPr>
        <w:t xml:space="preserve"> 2016년 지방재정 논문공모전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  <w:color w:val="0070C0"/>
        </w:rPr>
      </w:pPr>
      <w:r w:rsidRPr="00B360AE">
        <w:rPr>
          <w:rFonts w:ascii="나눔고딕" w:eastAsia="나눔고딕" w:hAnsi="나눔고딕"/>
          <w:b/>
          <w:color w:val="0070C0"/>
        </w:rPr>
        <w:t xml:space="preserve">  ● 응모 자격</w:t>
      </w:r>
      <w:bookmarkStart w:id="0" w:name="_GoBack"/>
      <w:bookmarkEnd w:id="0"/>
    </w:p>
    <w:p w:rsidR="00520E7F" w:rsidRPr="00FD6AF8" w:rsidRDefault="00B360AE" w:rsidP="00B360AE">
      <w:pPr>
        <w:spacing w:after="0" w:line="360" w:lineRule="auto"/>
        <w:rPr>
          <w:rFonts w:ascii="나눔고딕" w:eastAsia="나눔고딕" w:hAnsi="나눔고딕"/>
          <w:color w:val="000000" w:themeColor="text1"/>
        </w:rPr>
      </w:pPr>
      <w:r w:rsidRPr="00FD6AF8">
        <w:rPr>
          <w:rFonts w:ascii="나눔고딕" w:eastAsia="나눔고딕" w:hAnsi="나눔고딕"/>
          <w:color w:val="000000" w:themeColor="text1"/>
        </w:rPr>
        <w:t xml:space="preserve">    - ‘지방재정’ 분야에 관심 있는 대학(원)생</w:t>
      </w:r>
      <w:r w:rsidR="00520E7F" w:rsidRPr="00FD6AF8">
        <w:rPr>
          <w:rFonts w:ascii="나눔고딕" w:eastAsia="나눔고딕" w:hAnsi="나눔고딕" w:hint="eastAsia"/>
          <w:color w:val="000000" w:themeColor="text1"/>
        </w:rPr>
        <w:t xml:space="preserve"> (박사과정 수료 포함)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‘지방재정’ 유관 업무를 담당하는 지방공무원 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‘지방재정’ 유관 분야에 관심 있는 일반인 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참가 형태는 단독연구 및 공동연구 (최대 3인까지 가능)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  <w:color w:val="0070C0"/>
        </w:rPr>
      </w:pPr>
      <w:r w:rsidRPr="00B360AE">
        <w:rPr>
          <w:rFonts w:ascii="나눔고딕" w:eastAsia="나눔고딕" w:hAnsi="나눔고딕"/>
          <w:b/>
          <w:color w:val="0070C0"/>
        </w:rPr>
        <w:t xml:space="preserve">  ● 논문 주제</w:t>
      </w:r>
      <w:r w:rsidRPr="00B360AE">
        <w:rPr>
          <w:rFonts w:ascii="나눔고딕" w:eastAsia="나눔고딕" w:hAnsi="나눔고딕"/>
          <w:b/>
          <w:color w:val="0070C0"/>
        </w:rPr>
        <w:tab/>
      </w:r>
    </w:p>
    <w:p w:rsidR="00B360AE" w:rsidRPr="00FD6AF8" w:rsidRDefault="00B360AE" w:rsidP="00B360AE">
      <w:pPr>
        <w:spacing w:after="0" w:line="360" w:lineRule="auto"/>
        <w:rPr>
          <w:rFonts w:ascii="나눔고딕" w:eastAsia="나눔고딕" w:hAnsi="나눔고딕"/>
          <w:color w:val="000000" w:themeColor="text1"/>
        </w:rPr>
      </w:pPr>
      <w:r w:rsidRPr="00FD6AF8">
        <w:rPr>
          <w:rFonts w:ascii="나눔고딕" w:eastAsia="나눔고딕" w:hAnsi="나눔고딕"/>
          <w:color w:val="000000" w:themeColor="text1"/>
        </w:rPr>
        <w:t xml:space="preserve">    『지방 재정』 발전에 기여하는 </w:t>
      </w:r>
      <w:r w:rsidR="00E445F9" w:rsidRPr="00FD6AF8">
        <w:rPr>
          <w:rFonts w:ascii="나눔고딕" w:eastAsia="나눔고딕" w:hAnsi="나눔고딕"/>
          <w:color w:val="000000" w:themeColor="text1"/>
        </w:rPr>
        <w:t>창의적</w:t>
      </w:r>
      <w:r w:rsidR="00E445F9" w:rsidRPr="00FD6AF8">
        <w:rPr>
          <w:rFonts w:ascii="나눔고딕" w:eastAsia="나눔고딕" w:hAnsi="나눔고딕" w:hint="eastAsia"/>
          <w:color w:val="000000" w:themeColor="text1"/>
        </w:rPr>
        <w:t xml:space="preserve">인 </w:t>
      </w:r>
      <w:r w:rsidRPr="00FD6AF8">
        <w:rPr>
          <w:rFonts w:ascii="나눔고딕" w:eastAsia="나눔고딕" w:hAnsi="나눔고딕"/>
          <w:color w:val="000000" w:themeColor="text1"/>
        </w:rPr>
        <w:t>논문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 : 지방재정 관련 논문 세부 주제 (예시)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지방재정에서의 지방재정공제회 역할 강화방안, 지방채 활성화 방안, 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  지방세입 확충 및 세출절감 방안, 지방재정조정제도 및 재정관리제도 개선방안,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  효율적 공유재산관리방안, 주민참여예산제도 활성화, 지방재정 건전성 확보방안 등 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  지방재정 전반에 걸쳐 참신한 주제로 한 연구  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  <w:color w:val="0070C0"/>
        </w:rPr>
      </w:pPr>
      <w:r w:rsidRPr="00B360AE">
        <w:rPr>
          <w:rFonts w:ascii="나눔고딕" w:eastAsia="나눔고딕" w:hAnsi="나눔고딕"/>
          <w:b/>
          <w:color w:val="0070C0"/>
        </w:rPr>
        <w:t xml:space="preserve">  ● 시상 내역</w:t>
      </w:r>
    </w:p>
    <w:p w:rsidR="00B360AE" w:rsidRPr="00FD6AF8" w:rsidRDefault="00B360AE" w:rsidP="00B360AE">
      <w:pPr>
        <w:spacing w:after="0" w:line="360" w:lineRule="auto"/>
        <w:rPr>
          <w:rFonts w:ascii="나눔고딕" w:eastAsia="나눔고딕" w:hAnsi="나눔고딕"/>
          <w:b/>
          <w:color w:val="000000" w:themeColor="text1"/>
        </w:rPr>
      </w:pPr>
      <w:r w:rsidRPr="00FD6AF8">
        <w:rPr>
          <w:rFonts w:ascii="나눔고딕" w:eastAsia="나눔고딕" w:hAnsi="나눔고딕"/>
          <w:b/>
          <w:color w:val="000000" w:themeColor="text1"/>
        </w:rPr>
        <w:t xml:space="preserve">    [</w:t>
      </w:r>
      <w:proofErr w:type="gramStart"/>
      <w:r w:rsidRPr="00FD6AF8">
        <w:rPr>
          <w:rFonts w:ascii="나눔고딕" w:eastAsia="나눔고딕" w:hAnsi="나눔고딕"/>
          <w:b/>
          <w:color w:val="000000" w:themeColor="text1"/>
        </w:rPr>
        <w:t>시상내역 :</w:t>
      </w:r>
      <w:proofErr w:type="gramEnd"/>
      <w:r w:rsidRPr="00FD6AF8">
        <w:rPr>
          <w:rFonts w:ascii="나눔고딕" w:eastAsia="나눔고딕" w:hAnsi="나눔고딕"/>
          <w:b/>
          <w:color w:val="000000" w:themeColor="text1"/>
        </w:rPr>
        <w:t xml:space="preserve"> </w:t>
      </w:r>
      <w:proofErr w:type="spellStart"/>
      <w:r w:rsidRPr="00FD6AF8">
        <w:rPr>
          <w:rFonts w:ascii="나눔고딕" w:eastAsia="나눔고딕" w:hAnsi="나눔고딕"/>
          <w:b/>
          <w:color w:val="000000" w:themeColor="text1"/>
        </w:rPr>
        <w:t>시상금</w:t>
      </w:r>
      <w:proofErr w:type="spellEnd"/>
      <w:r w:rsidRPr="00FD6AF8">
        <w:rPr>
          <w:rFonts w:ascii="나눔고딕" w:eastAsia="나눔고딕" w:hAnsi="나눔고딕"/>
          <w:b/>
          <w:color w:val="000000" w:themeColor="text1"/>
        </w:rPr>
        <w:t xml:space="preserve"> 1,200만원 (총 6편 선정)]</w:t>
      </w:r>
    </w:p>
    <w:p w:rsidR="00B360AE" w:rsidRPr="00FD6AF8" w:rsidRDefault="00B360AE" w:rsidP="00B360AE">
      <w:pPr>
        <w:spacing w:after="0" w:line="360" w:lineRule="auto"/>
        <w:rPr>
          <w:rFonts w:ascii="나눔고딕" w:eastAsia="나눔고딕" w:hAnsi="나눔고딕"/>
          <w:color w:val="000000" w:themeColor="text1"/>
        </w:rPr>
      </w:pPr>
      <w:r w:rsidRPr="00FD6AF8">
        <w:rPr>
          <w:rFonts w:ascii="나눔고딕" w:eastAsia="나눔고딕" w:hAnsi="나눔고딕"/>
          <w:color w:val="000000" w:themeColor="text1"/>
        </w:rPr>
        <w:t xml:space="preserve">    - 최우수 논문(1편</w:t>
      </w:r>
      <w:proofErr w:type="gramStart"/>
      <w:r w:rsidR="00520E7F" w:rsidRPr="00FD6AF8">
        <w:rPr>
          <w:rFonts w:ascii="나눔고딕" w:eastAsia="나눔고딕" w:hAnsi="나눔고딕"/>
          <w:color w:val="000000" w:themeColor="text1"/>
        </w:rPr>
        <w:t>) :</w:t>
      </w:r>
      <w:proofErr w:type="gramEnd"/>
      <w:r w:rsidR="00520E7F" w:rsidRPr="00FD6AF8">
        <w:rPr>
          <w:rFonts w:ascii="나눔고딕" w:eastAsia="나눔고딕" w:hAnsi="나눔고딕"/>
          <w:color w:val="000000" w:themeColor="text1"/>
        </w:rPr>
        <w:t xml:space="preserve"> </w:t>
      </w:r>
      <w:r w:rsidR="00520E7F" w:rsidRPr="00FD6AF8">
        <w:rPr>
          <w:rFonts w:ascii="나눔고딕" w:eastAsia="나눔고딕" w:hAnsi="나눔고딕" w:hint="eastAsia"/>
          <w:color w:val="000000" w:themeColor="text1"/>
        </w:rPr>
        <w:t>한국지방재정공제회</w:t>
      </w:r>
      <w:r w:rsidRPr="00FD6AF8">
        <w:rPr>
          <w:rFonts w:ascii="나눔고딕" w:eastAsia="나눔고딕" w:hAnsi="나눔고딕"/>
          <w:color w:val="000000" w:themeColor="text1"/>
        </w:rPr>
        <w:t xml:space="preserve"> 이사장 표창 및 상금 500만원</w:t>
      </w:r>
    </w:p>
    <w:p w:rsidR="00B360AE" w:rsidRPr="00FD6AF8" w:rsidRDefault="00B360AE" w:rsidP="00B360AE">
      <w:pPr>
        <w:spacing w:after="0" w:line="360" w:lineRule="auto"/>
        <w:rPr>
          <w:rFonts w:ascii="나눔고딕" w:eastAsia="나눔고딕" w:hAnsi="나눔고딕"/>
          <w:color w:val="000000" w:themeColor="text1"/>
        </w:rPr>
      </w:pPr>
      <w:r w:rsidRPr="00FD6AF8">
        <w:rPr>
          <w:rFonts w:ascii="나눔고딕" w:eastAsia="나눔고딕" w:hAnsi="나눔고딕"/>
          <w:color w:val="000000" w:themeColor="text1"/>
        </w:rPr>
        <w:t xml:space="preserve">    - </w:t>
      </w:r>
      <w:proofErr w:type="gramStart"/>
      <w:r w:rsidRPr="00FD6AF8">
        <w:rPr>
          <w:rFonts w:ascii="나눔고딕" w:eastAsia="나눔고딕" w:hAnsi="나눔고딕"/>
          <w:color w:val="000000" w:themeColor="text1"/>
        </w:rPr>
        <w:t>우  수</w:t>
      </w:r>
      <w:proofErr w:type="gramEnd"/>
      <w:r w:rsidRPr="00FD6AF8">
        <w:rPr>
          <w:rFonts w:ascii="나눔고딕" w:eastAsia="나눔고딕" w:hAnsi="나눔고딕"/>
          <w:color w:val="000000" w:themeColor="text1"/>
        </w:rPr>
        <w:t xml:space="preserve"> 논문(2편) : </w:t>
      </w:r>
      <w:r w:rsidR="00520E7F" w:rsidRPr="00FD6AF8">
        <w:rPr>
          <w:rFonts w:ascii="나눔고딕" w:eastAsia="나눔고딕" w:hAnsi="나눔고딕" w:hint="eastAsia"/>
          <w:color w:val="000000" w:themeColor="text1"/>
        </w:rPr>
        <w:t>한국지방재정공제회</w:t>
      </w:r>
      <w:r w:rsidR="00520E7F" w:rsidRPr="00FD6AF8">
        <w:rPr>
          <w:rFonts w:ascii="나눔고딕" w:eastAsia="나눔고딕" w:hAnsi="나눔고딕"/>
          <w:color w:val="000000" w:themeColor="text1"/>
        </w:rPr>
        <w:t xml:space="preserve"> </w:t>
      </w:r>
      <w:r w:rsidRPr="00FD6AF8">
        <w:rPr>
          <w:rFonts w:ascii="나눔고딕" w:eastAsia="나눔고딕" w:hAnsi="나눔고딕"/>
          <w:color w:val="000000" w:themeColor="text1"/>
        </w:rPr>
        <w:t>이사장 표창 및 상금 200만원</w:t>
      </w:r>
    </w:p>
    <w:p w:rsidR="00B360AE" w:rsidRPr="00FD6AF8" w:rsidRDefault="00B360AE" w:rsidP="00B360AE">
      <w:pPr>
        <w:spacing w:after="0" w:line="360" w:lineRule="auto"/>
        <w:rPr>
          <w:rFonts w:ascii="나눔고딕" w:eastAsia="나눔고딕" w:hAnsi="나눔고딕"/>
          <w:color w:val="000000" w:themeColor="text1"/>
        </w:rPr>
      </w:pPr>
      <w:r w:rsidRPr="00FD6AF8">
        <w:rPr>
          <w:rFonts w:ascii="나눔고딕" w:eastAsia="나눔고딕" w:hAnsi="나눔고딕"/>
          <w:color w:val="000000" w:themeColor="text1"/>
        </w:rPr>
        <w:t xml:space="preserve">    - </w:t>
      </w:r>
      <w:proofErr w:type="gramStart"/>
      <w:r w:rsidRPr="00FD6AF8">
        <w:rPr>
          <w:rFonts w:ascii="나눔고딕" w:eastAsia="나눔고딕" w:hAnsi="나눔고딕"/>
          <w:color w:val="000000" w:themeColor="text1"/>
        </w:rPr>
        <w:t xml:space="preserve">장  </w:t>
      </w:r>
      <w:proofErr w:type="spellStart"/>
      <w:r w:rsidRPr="00FD6AF8">
        <w:rPr>
          <w:rFonts w:ascii="나눔고딕" w:eastAsia="나눔고딕" w:hAnsi="나눔고딕"/>
          <w:color w:val="000000" w:themeColor="text1"/>
        </w:rPr>
        <w:t>려</w:t>
      </w:r>
      <w:proofErr w:type="spellEnd"/>
      <w:proofErr w:type="gramEnd"/>
      <w:r w:rsidRPr="00FD6AF8">
        <w:rPr>
          <w:rFonts w:ascii="나눔고딕" w:eastAsia="나눔고딕" w:hAnsi="나눔고딕"/>
          <w:color w:val="000000" w:themeColor="text1"/>
        </w:rPr>
        <w:t xml:space="preserve"> 논문(3편)</w:t>
      </w:r>
      <w:r w:rsidR="00520E7F" w:rsidRPr="00FD6AF8">
        <w:rPr>
          <w:rFonts w:ascii="나눔고딕" w:eastAsia="나눔고딕" w:hAnsi="나눔고딕" w:hint="eastAsia"/>
          <w:color w:val="000000" w:themeColor="text1"/>
        </w:rPr>
        <w:t>:</w:t>
      </w:r>
      <w:r w:rsidRPr="00FD6AF8">
        <w:rPr>
          <w:rFonts w:ascii="나눔고딕" w:eastAsia="나눔고딕" w:hAnsi="나눔고딕"/>
          <w:color w:val="000000" w:themeColor="text1"/>
        </w:rPr>
        <w:t xml:space="preserve"> </w:t>
      </w:r>
      <w:r w:rsidR="00520E7F" w:rsidRPr="00FD6AF8">
        <w:rPr>
          <w:rFonts w:ascii="나눔고딕" w:eastAsia="나눔고딕" w:hAnsi="나눔고딕" w:hint="eastAsia"/>
          <w:color w:val="000000" w:themeColor="text1"/>
        </w:rPr>
        <w:t>한국지방재정공제회</w:t>
      </w:r>
      <w:r w:rsidR="00520E7F" w:rsidRPr="00FD6AF8">
        <w:rPr>
          <w:rFonts w:ascii="나눔고딕" w:eastAsia="나눔고딕" w:hAnsi="나눔고딕"/>
          <w:color w:val="000000" w:themeColor="text1"/>
        </w:rPr>
        <w:t xml:space="preserve"> </w:t>
      </w:r>
      <w:r w:rsidRPr="00FD6AF8">
        <w:rPr>
          <w:rFonts w:ascii="나눔고딕" w:eastAsia="나눔고딕" w:hAnsi="나눔고딕"/>
          <w:color w:val="000000" w:themeColor="text1"/>
        </w:rPr>
        <w:t>이사장 표창 및 상금 100만원</w:t>
      </w:r>
    </w:p>
    <w:p w:rsidR="00B360AE" w:rsidRPr="00FD6AF8" w:rsidRDefault="00B360AE" w:rsidP="00B360AE">
      <w:pPr>
        <w:spacing w:after="0" w:line="360" w:lineRule="auto"/>
        <w:rPr>
          <w:rFonts w:ascii="나눔고딕" w:eastAsia="나눔고딕" w:hAnsi="나눔고딕"/>
          <w:color w:val="000000" w:themeColor="text1"/>
        </w:rPr>
      </w:pPr>
      <w:r w:rsidRPr="00FD6AF8">
        <w:rPr>
          <w:rFonts w:ascii="나눔고딕" w:eastAsia="나눔고딕" w:hAnsi="나눔고딕"/>
          <w:color w:val="000000" w:themeColor="text1"/>
        </w:rPr>
        <w:t xml:space="preserve">    ※ 총 6편을 선정하여 수상 하는 것을 원칙으로 하되 </w:t>
      </w:r>
    </w:p>
    <w:p w:rsidR="00B360AE" w:rsidRPr="00FD6AF8" w:rsidRDefault="00B360AE" w:rsidP="00B360AE">
      <w:pPr>
        <w:spacing w:after="0" w:line="360" w:lineRule="auto"/>
        <w:rPr>
          <w:rFonts w:ascii="나눔고딕" w:eastAsia="나눔고딕" w:hAnsi="나눔고딕"/>
          <w:color w:val="000000" w:themeColor="text1"/>
        </w:rPr>
      </w:pPr>
      <w:r w:rsidRPr="00FD6AF8">
        <w:rPr>
          <w:rFonts w:ascii="나눔고딕" w:eastAsia="나눔고딕" w:hAnsi="나눔고딕"/>
          <w:color w:val="000000" w:themeColor="text1"/>
        </w:rPr>
        <w:t xml:space="preserve">       논문의 수준을 고려하여 심사 평가 후 수상 부문별 비율 조정</w:t>
      </w:r>
    </w:p>
    <w:p w:rsidR="00B360AE" w:rsidRPr="00FD6AF8" w:rsidRDefault="00B360AE" w:rsidP="00B360AE">
      <w:pPr>
        <w:spacing w:after="0" w:line="360" w:lineRule="auto"/>
        <w:rPr>
          <w:rFonts w:ascii="나눔고딕" w:eastAsia="나눔고딕" w:hAnsi="나눔고딕"/>
          <w:color w:val="000000" w:themeColor="text1"/>
        </w:rPr>
      </w:pP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</w:rPr>
      </w:pPr>
      <w:r w:rsidRPr="00B360AE">
        <w:rPr>
          <w:rFonts w:ascii="나눔고딕" w:eastAsia="나눔고딕" w:hAnsi="나눔고딕"/>
          <w:b/>
        </w:rPr>
        <w:t xml:space="preserve">    [수상자 특전]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수상논문은 「지방재정」지에 게재</w:t>
      </w:r>
    </w:p>
    <w:p w:rsidR="000A0927" w:rsidRPr="00B360AE" w:rsidRDefault="000A0927" w:rsidP="000A0927">
      <w:pPr>
        <w:spacing w:after="0" w:line="360" w:lineRule="auto"/>
        <w:ind w:firstLineChars="300" w:firstLine="600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※ 적격한 수준의 논문이 </w:t>
      </w:r>
      <w:proofErr w:type="spellStart"/>
      <w:r w:rsidRPr="00B360AE">
        <w:rPr>
          <w:rFonts w:ascii="나눔고딕" w:eastAsia="나눔고딕" w:hAnsi="나눔고딕"/>
        </w:rPr>
        <w:t>없을시</w:t>
      </w:r>
      <w:proofErr w:type="spellEnd"/>
      <w:r w:rsidRPr="00B360AE">
        <w:rPr>
          <w:rFonts w:ascii="나눔고딕" w:eastAsia="나눔고딕" w:hAnsi="나눔고딕"/>
        </w:rPr>
        <w:t>, 게재하지 않을 수 있음</w:t>
      </w:r>
    </w:p>
    <w:p w:rsidR="00B360AE" w:rsidRPr="000A0927" w:rsidRDefault="00B360AE" w:rsidP="00B360AE">
      <w:pPr>
        <w:spacing w:after="0" w:line="360" w:lineRule="auto"/>
        <w:rPr>
          <w:rFonts w:ascii="나눔고딕" w:eastAsia="나눔고딕" w:hAnsi="나눔고딕"/>
        </w:rPr>
      </w:pP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  <w:color w:val="0070C0"/>
        </w:rPr>
      </w:pP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  <w:color w:val="0070C0"/>
        </w:rPr>
      </w:pPr>
      <w:r w:rsidRPr="00B360AE">
        <w:rPr>
          <w:rFonts w:ascii="나눔고딕" w:eastAsia="나눔고딕" w:hAnsi="나눔고딕"/>
          <w:b/>
          <w:color w:val="0070C0"/>
        </w:rPr>
        <w:lastRenderedPageBreak/>
        <w:t xml:space="preserve">  ● 응모 일정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</w:t>
      </w:r>
      <w:proofErr w:type="gramStart"/>
      <w:r w:rsidRPr="00B360AE">
        <w:rPr>
          <w:rFonts w:ascii="나눔고딕" w:eastAsia="나눔고딕" w:hAnsi="나눔고딕"/>
        </w:rPr>
        <w:t>접수기간 :</w:t>
      </w:r>
      <w:proofErr w:type="gramEnd"/>
      <w:r w:rsidRPr="00B360AE">
        <w:rPr>
          <w:rFonts w:ascii="나눔고딕" w:eastAsia="나눔고딕" w:hAnsi="나눔고딕"/>
        </w:rPr>
        <w:t xml:space="preserve"> 2016.08.29.(월) ~ 11.18.(금)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</w:t>
      </w:r>
      <w:proofErr w:type="gramStart"/>
      <w:r w:rsidRPr="00B360AE">
        <w:rPr>
          <w:rFonts w:ascii="나눔고딕" w:eastAsia="나눔고딕" w:hAnsi="나눔고딕"/>
        </w:rPr>
        <w:t>논문심사 :</w:t>
      </w:r>
      <w:proofErr w:type="gramEnd"/>
      <w:r w:rsidRPr="00B360AE">
        <w:rPr>
          <w:rFonts w:ascii="나눔고딕" w:eastAsia="나눔고딕" w:hAnsi="나눔고딕"/>
        </w:rPr>
        <w:t xml:space="preserve"> 2016.11.21.(월) ~ 12.09(금)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</w:t>
      </w:r>
      <w:proofErr w:type="gramStart"/>
      <w:r w:rsidRPr="00B360AE">
        <w:rPr>
          <w:rFonts w:ascii="나눔고딕" w:eastAsia="나눔고딕" w:hAnsi="나눔고딕"/>
        </w:rPr>
        <w:t>수상작발표 :</w:t>
      </w:r>
      <w:proofErr w:type="gramEnd"/>
      <w:r w:rsidRPr="00B360AE">
        <w:rPr>
          <w:rFonts w:ascii="나눔고딕" w:eastAsia="나눔고딕" w:hAnsi="나눔고딕"/>
        </w:rPr>
        <w:t xml:space="preserve"> 12월 중 (수상자 개별통보)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</w:t>
      </w:r>
      <w:proofErr w:type="gramStart"/>
      <w:r w:rsidRPr="00B360AE">
        <w:rPr>
          <w:rFonts w:ascii="나눔고딕" w:eastAsia="나눔고딕" w:hAnsi="나눔고딕"/>
        </w:rPr>
        <w:t>시상일 :</w:t>
      </w:r>
      <w:proofErr w:type="gramEnd"/>
      <w:r w:rsidRPr="00B360AE">
        <w:rPr>
          <w:rFonts w:ascii="나눔고딕" w:eastAsia="나눔고딕" w:hAnsi="나눔고딕"/>
        </w:rPr>
        <w:t xml:space="preserve"> 12월 중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  <w:color w:val="0070C0"/>
        </w:rPr>
      </w:pPr>
      <w:r w:rsidRPr="00B360AE">
        <w:rPr>
          <w:rFonts w:ascii="나눔고딕" w:eastAsia="나눔고딕" w:hAnsi="나눔고딕"/>
          <w:b/>
          <w:color w:val="0070C0"/>
        </w:rPr>
        <w:t xml:space="preserve">  ● 제출 방법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원고</w:t>
      </w:r>
      <w:r w:rsidR="000A0927">
        <w:rPr>
          <w:rFonts w:ascii="나눔고딕" w:eastAsia="나눔고딕" w:hAnsi="나눔고딕" w:hint="eastAsia"/>
        </w:rPr>
        <w:t xml:space="preserve"> </w:t>
      </w:r>
      <w:proofErr w:type="gramStart"/>
      <w:r w:rsidRPr="00B360AE">
        <w:rPr>
          <w:rFonts w:ascii="나눔고딕" w:eastAsia="나눔고딕" w:hAnsi="나눔고딕"/>
        </w:rPr>
        <w:t>분량 :</w:t>
      </w:r>
      <w:proofErr w:type="gramEnd"/>
      <w:r w:rsidRPr="00B360AE">
        <w:rPr>
          <w:rFonts w:ascii="나눔고딕" w:eastAsia="나눔고딕" w:hAnsi="나눔고딕"/>
        </w:rPr>
        <w:t xml:space="preserve"> A4용지 20면 내외</w:t>
      </w:r>
      <w:r w:rsidR="00520E7F">
        <w:rPr>
          <w:rFonts w:ascii="나눔고딕" w:eastAsia="나눔고딕" w:hAnsi="나눔고딕" w:hint="eastAsia"/>
        </w:rPr>
        <w:t xml:space="preserve"> (</w:t>
      </w:r>
      <w:proofErr w:type="spellStart"/>
      <w:r w:rsidR="00520E7F">
        <w:rPr>
          <w:rFonts w:ascii="나눔고딕" w:eastAsia="나눔고딕" w:hAnsi="나눔고딕" w:hint="eastAsia"/>
        </w:rPr>
        <w:t>요약본</w:t>
      </w:r>
      <w:proofErr w:type="spellEnd"/>
      <w:r w:rsidR="00520E7F">
        <w:rPr>
          <w:rFonts w:ascii="나눔고딕" w:eastAsia="나눔고딕" w:hAnsi="나눔고딕" w:hint="eastAsia"/>
        </w:rPr>
        <w:t xml:space="preserve"> 포함)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작성</w:t>
      </w:r>
      <w:r w:rsidR="000A0927">
        <w:rPr>
          <w:rFonts w:ascii="나눔고딕" w:eastAsia="나눔고딕" w:hAnsi="나눔고딕" w:hint="eastAsia"/>
        </w:rPr>
        <w:t xml:space="preserve"> </w:t>
      </w:r>
      <w:proofErr w:type="gramStart"/>
      <w:r w:rsidRPr="00B360AE">
        <w:rPr>
          <w:rFonts w:ascii="나눔고딕" w:eastAsia="나눔고딕" w:hAnsi="나눔고딕"/>
        </w:rPr>
        <w:t>방법 :</w:t>
      </w:r>
      <w:proofErr w:type="gramEnd"/>
      <w:r w:rsidRPr="00B360AE">
        <w:rPr>
          <w:rFonts w:ascii="나눔고딕" w:eastAsia="나눔고딕" w:hAnsi="나눔고딕"/>
        </w:rPr>
        <w:t xml:space="preserve"> “논문작성 세부요령” 을 기준으로 작성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제출</w:t>
      </w:r>
      <w:r w:rsidR="000A0927">
        <w:rPr>
          <w:rFonts w:ascii="나눔고딕" w:eastAsia="나눔고딕" w:hAnsi="나눔고딕" w:hint="eastAsia"/>
        </w:rPr>
        <w:t xml:space="preserve"> </w:t>
      </w:r>
      <w:r w:rsidRPr="00B360AE">
        <w:rPr>
          <w:rFonts w:ascii="나눔고딕" w:eastAsia="나눔고딕" w:hAnsi="나눔고딕"/>
        </w:rPr>
        <w:t>서류 : “참가신청서”, 논문, 신분을 증명할 서류 * 각 1부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※ 신분을 증명할 서류 </w:t>
      </w:r>
      <w:proofErr w:type="gramStart"/>
      <w:r w:rsidRPr="00B360AE">
        <w:rPr>
          <w:rFonts w:ascii="나눔고딕" w:eastAsia="나눔고딕" w:hAnsi="나눔고딕"/>
        </w:rPr>
        <w:t>예시 :</w:t>
      </w:r>
      <w:proofErr w:type="gramEnd"/>
      <w:r w:rsidRPr="00B360AE">
        <w:rPr>
          <w:rFonts w:ascii="나눔고딕" w:eastAsia="나눔고딕" w:hAnsi="나눔고딕"/>
        </w:rPr>
        <w:t xml:space="preserve"> 재학증명서, 재직증명서, 주민등록등본 등.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  <w:color w:val="0070C0"/>
        </w:rPr>
      </w:pPr>
      <w:r w:rsidRPr="00B360AE">
        <w:rPr>
          <w:rFonts w:ascii="나눔고딕" w:eastAsia="나눔고딕" w:hAnsi="나눔고딕"/>
          <w:b/>
          <w:color w:val="0070C0"/>
        </w:rPr>
        <w:t xml:space="preserve">  ● 접수 방법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</w:t>
      </w:r>
      <w:proofErr w:type="gramStart"/>
      <w:r w:rsidRPr="00B360AE">
        <w:rPr>
          <w:rFonts w:ascii="나눔고딕" w:eastAsia="나눔고딕" w:hAnsi="나눔고딕"/>
        </w:rPr>
        <w:t>접수방법 :</w:t>
      </w:r>
      <w:proofErr w:type="gramEnd"/>
      <w:r w:rsidRPr="00B360AE">
        <w:rPr>
          <w:rFonts w:ascii="나눔고딕" w:eastAsia="나눔고딕" w:hAnsi="나눔고딕"/>
        </w:rPr>
        <w:t xml:space="preserve"> </w:t>
      </w:r>
      <w:proofErr w:type="spellStart"/>
      <w:r w:rsidRPr="00B360AE">
        <w:rPr>
          <w:rFonts w:ascii="나눔고딕" w:eastAsia="나눔고딕" w:hAnsi="나눔고딕"/>
        </w:rPr>
        <w:t>이메일</w:t>
      </w:r>
      <w:proofErr w:type="spellEnd"/>
      <w:r w:rsidR="000A0927">
        <w:rPr>
          <w:rFonts w:ascii="나눔고딕" w:eastAsia="나눔고딕" w:hAnsi="나눔고딕" w:hint="eastAsia"/>
        </w:rPr>
        <w:t xml:space="preserve"> </w:t>
      </w:r>
      <w:r w:rsidRPr="00B360AE">
        <w:rPr>
          <w:rFonts w:ascii="나눔고딕" w:eastAsia="나눔고딕" w:hAnsi="나눔고딕"/>
        </w:rPr>
        <w:t xml:space="preserve"> 제출 (</w:t>
      </w:r>
      <w:hyperlink r:id="rId5" w:history="1">
        <w:r w:rsidR="000A0927" w:rsidRPr="00C41157">
          <w:rPr>
            <w:rStyle w:val="a3"/>
            <w:rFonts w:ascii="나눔고딕" w:eastAsia="나눔고딕" w:hAnsi="나눔고딕"/>
          </w:rPr>
          <w:t>shchi@lofa.or.kr</w:t>
        </w:r>
      </w:hyperlink>
      <w:r w:rsidR="000A0927">
        <w:rPr>
          <w:rFonts w:ascii="나눔고딕" w:eastAsia="나눔고딕" w:hAnsi="나눔고딕" w:hint="eastAsia"/>
        </w:rPr>
        <w:t xml:space="preserve"> </w:t>
      </w:r>
      <w:r w:rsidRPr="00B360AE">
        <w:rPr>
          <w:rFonts w:ascii="나눔고딕" w:eastAsia="나눔고딕" w:hAnsi="나눔고딕"/>
        </w:rPr>
        <w:t>, 02-3274-2054)</w:t>
      </w:r>
    </w:p>
    <w:p w:rsidR="00B360AE" w:rsidRPr="000A0927" w:rsidRDefault="00B360AE" w:rsidP="00B360AE">
      <w:pPr>
        <w:spacing w:after="0" w:line="360" w:lineRule="auto"/>
        <w:rPr>
          <w:rFonts w:ascii="나눔고딕" w:eastAsia="나눔고딕" w:hAnsi="나눔고딕"/>
        </w:rPr>
      </w:pP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  <w:b/>
          <w:color w:val="0070C0"/>
        </w:rPr>
      </w:pPr>
      <w:r w:rsidRPr="00B360AE">
        <w:rPr>
          <w:rFonts w:ascii="나눔고딕" w:eastAsia="나눔고딕" w:hAnsi="나눔고딕"/>
          <w:b/>
          <w:color w:val="0070C0"/>
        </w:rPr>
        <w:t xml:space="preserve">  ● 문의 사항</w:t>
      </w:r>
    </w:p>
    <w:p w:rsidR="00B360AE" w:rsidRP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</w:t>
      </w:r>
      <w:r w:rsidRPr="00FD6AF8">
        <w:rPr>
          <w:rFonts w:ascii="나눔고딕" w:eastAsia="나눔고딕" w:hAnsi="나눔고딕"/>
          <w:color w:val="000000" w:themeColor="text1"/>
        </w:rPr>
        <w:t>한국</w:t>
      </w:r>
      <w:r w:rsidR="00520E7F" w:rsidRPr="00FD6AF8">
        <w:rPr>
          <w:rFonts w:ascii="나눔고딕" w:eastAsia="나눔고딕" w:hAnsi="나눔고딕" w:hint="eastAsia"/>
          <w:color w:val="000000" w:themeColor="text1"/>
        </w:rPr>
        <w:t>지방</w:t>
      </w:r>
      <w:r w:rsidRPr="00FD6AF8">
        <w:rPr>
          <w:rFonts w:ascii="나눔고딕" w:eastAsia="나눔고딕" w:hAnsi="나눔고딕"/>
          <w:color w:val="000000" w:themeColor="text1"/>
        </w:rPr>
        <w:t xml:space="preserve">재정공제회 </w:t>
      </w:r>
      <w:proofErr w:type="gramStart"/>
      <w:r w:rsidRPr="00FD6AF8">
        <w:rPr>
          <w:rFonts w:ascii="나눔고딕" w:eastAsia="나눔고딕" w:hAnsi="나눔고딕"/>
          <w:color w:val="000000" w:themeColor="text1"/>
        </w:rPr>
        <w:t xml:space="preserve">홈페이지 </w:t>
      </w:r>
      <w:r w:rsidRPr="00B360AE">
        <w:rPr>
          <w:rFonts w:ascii="나눔고딕" w:eastAsia="나눔고딕" w:hAnsi="나눔고딕"/>
        </w:rPr>
        <w:t>:</w:t>
      </w:r>
      <w:proofErr w:type="gramEnd"/>
      <w:r w:rsidRPr="00B360AE">
        <w:rPr>
          <w:rFonts w:ascii="나눔고딕" w:eastAsia="나눔고딕" w:hAnsi="나눔고딕"/>
        </w:rPr>
        <w:t xml:space="preserve"> www.lofa.or.kr</w:t>
      </w:r>
    </w:p>
    <w:p w:rsidR="00B360AE" w:rsidRDefault="00B360AE" w:rsidP="00B360AE">
      <w:pPr>
        <w:spacing w:after="0" w:line="360" w:lineRule="auto"/>
        <w:rPr>
          <w:rFonts w:ascii="나눔고딕" w:eastAsia="나눔고딕" w:hAnsi="나눔고딕"/>
        </w:rPr>
      </w:pPr>
      <w:r w:rsidRPr="00B360AE">
        <w:rPr>
          <w:rFonts w:ascii="나눔고딕" w:eastAsia="나눔고딕" w:hAnsi="나눔고딕"/>
        </w:rPr>
        <w:t xml:space="preserve">    - </w:t>
      </w:r>
      <w:proofErr w:type="gramStart"/>
      <w:r w:rsidRPr="00B360AE">
        <w:rPr>
          <w:rFonts w:ascii="나눔고딕" w:eastAsia="나눔고딕" w:hAnsi="나눔고딕"/>
        </w:rPr>
        <w:t>전화 :</w:t>
      </w:r>
      <w:proofErr w:type="gramEnd"/>
      <w:r w:rsidRPr="00B360AE">
        <w:rPr>
          <w:rFonts w:ascii="나눔고딕" w:eastAsia="나눔고딕" w:hAnsi="나눔고딕"/>
        </w:rPr>
        <w:t xml:space="preserve"> 02-3274-2054</w:t>
      </w:r>
      <w:r w:rsidR="000A0927">
        <w:rPr>
          <w:rFonts w:ascii="나눔고딕" w:eastAsia="나눔고딕" w:hAnsi="나눔고딕" w:hint="eastAsia"/>
        </w:rPr>
        <w:t xml:space="preserve">  </w:t>
      </w:r>
    </w:p>
    <w:p w:rsidR="000A0927" w:rsidRPr="00B360AE" w:rsidRDefault="000A0927" w:rsidP="00B360AE">
      <w:pPr>
        <w:spacing w:after="0" w:line="36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    - </w:t>
      </w:r>
      <w:proofErr w:type="spellStart"/>
      <w:proofErr w:type="gramStart"/>
      <w:r>
        <w:rPr>
          <w:rFonts w:ascii="나눔고딕" w:eastAsia="나눔고딕" w:hAnsi="나눔고딕" w:hint="eastAsia"/>
        </w:rPr>
        <w:t>이메일</w:t>
      </w:r>
      <w:proofErr w:type="spellEnd"/>
      <w:r>
        <w:rPr>
          <w:rFonts w:ascii="나눔고딕" w:eastAsia="나눔고딕" w:hAnsi="나눔고딕" w:hint="eastAsia"/>
        </w:rPr>
        <w:t xml:space="preserve"> :</w:t>
      </w:r>
      <w:proofErr w:type="gramEnd"/>
      <w:r>
        <w:rPr>
          <w:rFonts w:ascii="나눔고딕" w:eastAsia="나눔고딕" w:hAnsi="나눔고딕" w:hint="eastAsia"/>
        </w:rPr>
        <w:t xml:space="preserve"> </w:t>
      </w:r>
      <w:hyperlink r:id="rId6" w:history="1">
        <w:r w:rsidRPr="00C41157">
          <w:rPr>
            <w:rStyle w:val="a3"/>
            <w:rFonts w:ascii="나눔고딕" w:eastAsia="나눔고딕" w:hAnsi="나눔고딕" w:hint="eastAsia"/>
          </w:rPr>
          <w:t>shchi@lofa.or.kr</w:t>
        </w:r>
      </w:hyperlink>
      <w:r>
        <w:rPr>
          <w:rFonts w:ascii="나눔고딕" w:eastAsia="나눔고딕" w:hAnsi="나눔고딕" w:hint="eastAsia"/>
        </w:rPr>
        <w:t xml:space="preserve"> </w:t>
      </w:r>
    </w:p>
    <w:p w:rsidR="00427BE8" w:rsidRPr="00B360AE" w:rsidRDefault="00427BE8" w:rsidP="00B360AE">
      <w:pPr>
        <w:spacing w:after="0" w:line="360" w:lineRule="auto"/>
        <w:rPr>
          <w:rFonts w:ascii="나눔고딕" w:eastAsia="나눔고딕" w:hAnsi="나눔고딕"/>
        </w:rPr>
      </w:pPr>
    </w:p>
    <w:sectPr w:rsidR="00427BE8" w:rsidRPr="00B360AE" w:rsidSect="00B360A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AE"/>
    <w:rsid w:val="000A0927"/>
    <w:rsid w:val="00427BE8"/>
    <w:rsid w:val="00520E7F"/>
    <w:rsid w:val="009579E1"/>
    <w:rsid w:val="00B360AE"/>
    <w:rsid w:val="00E445F9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9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chi@lofa.or.kr" TargetMode="External"/><Relationship Id="rId5" Type="http://schemas.openxmlformats.org/officeDocument/2006/relationships/hyperlink" Target="mailto:shchi@lofa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한국지방재정공제회</cp:lastModifiedBy>
  <cp:revision>4</cp:revision>
  <dcterms:created xsi:type="dcterms:W3CDTF">2016-08-30T07:54:00Z</dcterms:created>
  <dcterms:modified xsi:type="dcterms:W3CDTF">2016-09-01T07:07:00Z</dcterms:modified>
</cp:coreProperties>
</file>