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AA" w:rsidRDefault="00B511AA" w:rsidP="00B511AA">
      <w:pPr>
        <w:pStyle w:val="a6"/>
        <w:jc w:val="both"/>
        <w:rPr>
          <w:kern w:val="0"/>
          <w:shd w:val="clear" w:color="auto" w:fill="FFFFFF"/>
        </w:rPr>
      </w:pPr>
    </w:p>
    <w:p w:rsidR="00B511AA" w:rsidRPr="00B511AA" w:rsidRDefault="00B511AA" w:rsidP="00B511AA"/>
    <w:p w:rsidR="00B511AA" w:rsidRDefault="00B511AA" w:rsidP="00B511AA">
      <w:pPr>
        <w:pStyle w:val="a6"/>
        <w:rPr>
          <w:kern w:val="0"/>
          <w:shd w:val="clear" w:color="auto" w:fill="FFFFFF"/>
        </w:rPr>
      </w:pPr>
      <w:r>
        <w:rPr>
          <w:rFonts w:hint="eastAsia"/>
          <w:kern w:val="0"/>
          <w:shd w:val="clear" w:color="auto" w:fill="FFFFFF"/>
        </w:rPr>
        <w:t xml:space="preserve">(행정정보체계론) </w:t>
      </w:r>
    </w:p>
    <w:p w:rsidR="00B511AA" w:rsidRDefault="00B511AA" w:rsidP="00B511AA">
      <w:pPr>
        <w:pStyle w:val="a6"/>
        <w:rPr>
          <w:kern w:val="0"/>
          <w:shd w:val="clear" w:color="auto" w:fill="FFFFFF"/>
        </w:rPr>
      </w:pPr>
      <w:r>
        <w:rPr>
          <w:rFonts w:hint="eastAsia"/>
          <w:kern w:val="0"/>
          <w:shd w:val="clear" w:color="auto" w:fill="FFFFFF"/>
        </w:rPr>
        <w:t xml:space="preserve">Chapter 6 </w:t>
      </w:r>
    </w:p>
    <w:p w:rsidR="00B511AA" w:rsidRPr="00B511AA" w:rsidRDefault="00B511AA" w:rsidP="00B511AA">
      <w:pPr>
        <w:pStyle w:val="a6"/>
        <w:rPr>
          <w:kern w:val="0"/>
          <w:sz w:val="52"/>
          <w:szCs w:val="52"/>
          <w:shd w:val="clear" w:color="auto" w:fill="FFFFFF"/>
        </w:rPr>
      </w:pPr>
      <w:r w:rsidRPr="00B511AA">
        <w:rPr>
          <w:rFonts w:hint="eastAsia"/>
          <w:kern w:val="0"/>
          <w:sz w:val="52"/>
          <w:szCs w:val="52"/>
          <w:shd w:val="clear" w:color="auto" w:fill="FFFFFF"/>
        </w:rPr>
        <w:t xml:space="preserve">Electronic government in Japan </w:t>
      </w:r>
    </w:p>
    <w:p w:rsidR="00B511AA" w:rsidRPr="00B47E68" w:rsidRDefault="00B47E68" w:rsidP="00B47E68">
      <w:pPr>
        <w:jc w:val="center"/>
        <w:rPr>
          <w:rFonts w:ascii="AR BERKLEY" w:eastAsia="HY궁서" w:hAnsi="AR BERKLEY"/>
          <w:sz w:val="28"/>
          <w:szCs w:val="28"/>
        </w:rPr>
      </w:pPr>
      <w:r w:rsidRPr="00B47E68">
        <w:rPr>
          <w:rFonts w:ascii="AR BERKLEY" w:eastAsia="HY궁서" w:hAnsi="AR BERKLEY"/>
          <w:sz w:val="28"/>
          <w:szCs w:val="28"/>
        </w:rPr>
        <w:t>(Tsuneharu Yonemaru)</w:t>
      </w:r>
    </w:p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5F1409" w:rsidP="00B511AA">
      <w:r>
        <w:rPr>
          <w:noProof/>
        </w:rPr>
        <w:pict>
          <v:rect id="_x0000_s1026" style="position:absolute;left:0;text-align:left;margin-left:223.5pt;margin-top:.8pt;width:214.5pt;height:179.25pt;z-index:251658240" strokecolor="white [3212]">
            <v:textbox style="mso-next-textbox:#_x0000_s1026">
              <w:txbxContent>
                <w:p w:rsidR="00C042B7" w:rsidRPr="00C042B7" w:rsidRDefault="00C042B7" w:rsidP="00C042B7">
                  <w:pPr>
                    <w:rPr>
                      <w:sz w:val="32"/>
                      <w:szCs w:val="32"/>
                    </w:rPr>
                  </w:pPr>
                  <w:r w:rsidRPr="00C042B7">
                    <w:rPr>
                      <w:rFonts w:hint="eastAsia"/>
                      <w:sz w:val="32"/>
                      <w:szCs w:val="32"/>
                    </w:rPr>
                    <w:t xml:space="preserve">교 과 목 : 행정정보체계론 </w:t>
                  </w:r>
                </w:p>
                <w:p w:rsidR="00C042B7" w:rsidRPr="00C042B7" w:rsidRDefault="00C042B7" w:rsidP="00C042B7">
                  <w:pPr>
                    <w:rPr>
                      <w:sz w:val="32"/>
                      <w:szCs w:val="32"/>
                    </w:rPr>
                  </w:pPr>
                  <w:r w:rsidRPr="00C042B7">
                    <w:rPr>
                      <w:rFonts w:hint="eastAsia"/>
                      <w:sz w:val="32"/>
                      <w:szCs w:val="32"/>
                    </w:rPr>
                    <w:t>교 수 님 : 조덕호 교수님</w:t>
                  </w:r>
                </w:p>
                <w:p w:rsidR="00C042B7" w:rsidRPr="00C042B7" w:rsidRDefault="00C042B7" w:rsidP="00C042B7">
                  <w:pPr>
                    <w:rPr>
                      <w:sz w:val="32"/>
                      <w:szCs w:val="32"/>
                    </w:rPr>
                  </w:pPr>
                  <w:r w:rsidRPr="00C042B7">
                    <w:rPr>
                      <w:rFonts w:hint="eastAsia"/>
                      <w:sz w:val="32"/>
                      <w:szCs w:val="32"/>
                    </w:rPr>
                    <w:t>학    과 : 행정학과</w:t>
                  </w:r>
                </w:p>
                <w:p w:rsidR="00C042B7" w:rsidRPr="00C042B7" w:rsidRDefault="00C042B7" w:rsidP="00C042B7">
                  <w:pPr>
                    <w:rPr>
                      <w:sz w:val="32"/>
                      <w:szCs w:val="32"/>
                    </w:rPr>
                  </w:pPr>
                  <w:r w:rsidRPr="00C042B7">
                    <w:rPr>
                      <w:rFonts w:hint="eastAsia"/>
                      <w:sz w:val="32"/>
                      <w:szCs w:val="32"/>
                    </w:rPr>
                    <w:t>학    번 : 21108236</w:t>
                  </w:r>
                </w:p>
                <w:p w:rsidR="00C042B7" w:rsidRPr="00C042B7" w:rsidRDefault="00C042B7" w:rsidP="00C042B7">
                  <w:pPr>
                    <w:rPr>
                      <w:sz w:val="32"/>
                      <w:szCs w:val="32"/>
                    </w:rPr>
                  </w:pPr>
                  <w:r w:rsidRPr="00C042B7">
                    <w:rPr>
                      <w:rFonts w:hint="eastAsia"/>
                      <w:sz w:val="32"/>
                      <w:szCs w:val="32"/>
                    </w:rPr>
                    <w:t>이    름 : 이하나</w:t>
                  </w:r>
                </w:p>
                <w:p w:rsidR="00C042B7" w:rsidRPr="00C042B7" w:rsidRDefault="00C042B7" w:rsidP="00C042B7">
                  <w:pPr>
                    <w:rPr>
                      <w:sz w:val="32"/>
                      <w:szCs w:val="32"/>
                    </w:rPr>
                  </w:pPr>
                  <w:r w:rsidRPr="00C042B7">
                    <w:rPr>
                      <w:rFonts w:hint="eastAsia"/>
                      <w:sz w:val="32"/>
                      <w:szCs w:val="32"/>
                    </w:rPr>
                    <w:t>제 출 일 : 2013. 4. 25 (목)</w:t>
                  </w:r>
                </w:p>
                <w:p w:rsidR="00C042B7" w:rsidRDefault="00C042B7"/>
              </w:txbxContent>
            </v:textbox>
          </v:rect>
        </w:pict>
      </w:r>
    </w:p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B511AA" w:rsidRDefault="00B511AA" w:rsidP="00B511AA"/>
    <w:p w:rsidR="006B6701" w:rsidRPr="00B511AA" w:rsidRDefault="001F03CD" w:rsidP="00241D25">
      <w:pPr>
        <w:pStyle w:val="a3"/>
        <w:snapToGrid/>
        <w:spacing w:line="240" w:lineRule="auto"/>
        <w:ind w:firstLineChars="50" w:firstLine="100"/>
        <w:rPr>
          <w:rFonts w:asciiTheme="minorHAnsi" w:eastAsiaTheme="minorHAnsi" w:hAnsiTheme="minorHAnsi"/>
        </w:rPr>
      </w:pPr>
      <w:r w:rsidRPr="00B511AA">
        <w:rPr>
          <w:rFonts w:asciiTheme="minorHAnsi" w:eastAsiaTheme="minorHAnsi" w:hAnsiTheme="minorHAnsi"/>
          <w:shd w:val="clear" w:color="auto" w:fill="FFFFFF"/>
        </w:rPr>
        <w:lastRenderedPageBreak/>
        <w:t>공공 관리 및 전자 정부의 추진의 일 온라인 세계적으로 급성장하고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각 국가가 온라인에 가고 기존의 행정 서비스를 잡을 뿐만 아니라 다른 국가와 경쟁뿐만 아니라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전자 처리 및 입법 및 사법 절차의 디지털화를 촉진하고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미국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캐나다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싱가포르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및 기타 여러 국가에서 전자 정부의 광고가 실현되고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일본에서는 행정 개혁은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1980</w:t>
      </w:r>
      <w:r w:rsidRPr="00B511AA">
        <w:rPr>
          <w:rFonts w:asciiTheme="minorHAnsi" w:eastAsiaTheme="minorHAnsi" w:hAnsiTheme="minorHAnsi"/>
          <w:shd w:val="clear" w:color="auto" w:fill="FFFFFF"/>
        </w:rPr>
        <w:t>년대 이후 호황을 누리고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행정 개혁의 추진 개발은 중요한 문제와 일반적인 정치적 슬로건 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행정 개혁 행에서 정보화 및 정부 서비스를 디지털화는 촉구하고 구현되었다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최근에는 일본의 행정 시스템이 크게 개정되었다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행정 개혁의 여러 조치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(</w:t>
      </w:r>
      <w:r w:rsidRPr="00B511AA">
        <w:rPr>
          <w:rFonts w:asciiTheme="minorHAnsi" w:eastAsiaTheme="minorHAnsi" w:hAnsiTheme="minorHAnsi"/>
          <w:shd w:val="clear" w:color="auto" w:fill="FFFFFF"/>
        </w:rPr>
        <w:t>규제 완화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민영화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중앙 사역 개혁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독립 행정 법인 민영화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지방 자치 단체의 지방 분권 등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) </w:t>
      </w:r>
      <w:r w:rsidRPr="00B511AA">
        <w:rPr>
          <w:rFonts w:asciiTheme="minorHAnsi" w:eastAsiaTheme="minorHAnsi" w:hAnsiTheme="minorHAnsi"/>
          <w:shd w:val="clear" w:color="auto" w:fill="FFFFFF"/>
        </w:rPr>
        <w:t>계획 및 구현했다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21</w:t>
      </w:r>
      <w:r w:rsidRPr="00B511AA">
        <w:rPr>
          <w:rFonts w:asciiTheme="minorHAnsi" w:eastAsiaTheme="minorHAnsi" w:hAnsiTheme="minorHAnsi"/>
          <w:shd w:val="clear" w:color="auto" w:fill="FFFFFF"/>
        </w:rPr>
        <w:t>세기에 전자 일본을 실현하는 것은 중앙 및 지방 모두 정부 수준에서 가장 중요한 정치적 문제이다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일본 정부 시스템은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세 가지가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중앙 정부와 두 개의 지방 정부는 국가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도도 부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현 및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시정 촌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일본의 헌법 지방 정부 시스템을 제공하고 분명 지방 자치 정부의 원칙 중 하나일 수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공공 재산 관리를 수행 할 수 있는 권리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그리고 지역 규정을 제정 할 수 있는 권한을 관리 할 수</w:t>
      </w:r>
      <w:r w:rsidRPr="00B511AA">
        <w:rPr>
          <w:rFonts w:asciiTheme="minorHAnsi" w:eastAsia="MS Mincho" w:hAnsiTheme="minorHAnsi" w:cs="MS Mincho" w:hint="eastAsia"/>
          <w:shd w:val="clear" w:color="auto" w:fill="FFFFFF"/>
        </w:rPr>
        <w:t>​​</w:t>
      </w:r>
      <w:r w:rsidRPr="00B511AA">
        <w:rPr>
          <w:rFonts w:asciiTheme="minorHAnsi" w:eastAsiaTheme="minorHAnsi" w:hAnsiTheme="minorHAnsi"/>
          <w:shd w:val="clear" w:color="auto" w:fill="FFFFFF"/>
        </w:rPr>
        <w:t>있는 권리가 인정된다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LPE</w:t>
      </w:r>
      <w:r w:rsidRPr="00B511AA">
        <w:rPr>
          <w:rFonts w:asciiTheme="minorHAnsi" w:eastAsiaTheme="minorHAnsi" w:hAnsiTheme="minorHAnsi"/>
          <w:shd w:val="clear" w:color="auto" w:fill="FFFFFF"/>
        </w:rPr>
        <w:t>는 거기에 일본인에게 주어진다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구성원 어느 국가의 영역 내에서 지정된 영역에 기초하여 만들어진 회사이다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현은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시정 촌의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개로 구성된 넓은 기반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LPEs</w:t>
      </w:r>
      <w:r w:rsidRPr="00B511AA">
        <w:rPr>
          <w:rFonts w:asciiTheme="minorHAnsi" w:eastAsiaTheme="minorHAnsi" w:hAnsiTheme="minorHAnsi"/>
          <w:shd w:val="clear" w:color="auto" w:fill="FFFFFF"/>
        </w:rPr>
        <w:t>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지방 자치 단체는 주민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지역에 위치하고 기본적인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LPEs</w:t>
      </w:r>
      <w:r w:rsidRPr="00B511AA">
        <w:rPr>
          <w:rFonts w:asciiTheme="minorHAnsi" w:eastAsiaTheme="minorHAnsi" w:hAnsiTheme="minorHAnsi"/>
          <w:shd w:val="clear" w:color="auto" w:fill="FFFFFF"/>
        </w:rPr>
        <w:t>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입법 기관은 정관과 예산 등의 문제에 따라 결정하고 집행 기관은 입법 기관의 결정에 따라 실제 관리를 구현한다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일본 헌법은 지방 자치의 원칙을 옹호하고 로컬 분산 관리 자율성을 보장한다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따라서 중앙 정부에 의해 처리되는 이러한 업무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로컬 관리 요구 사항과 관련된 업무를 제외하고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LPEs </w:t>
      </w:r>
      <w:r w:rsidRPr="00B511AA">
        <w:rPr>
          <w:rFonts w:asciiTheme="minorHAnsi" w:eastAsiaTheme="minorHAnsi" w:hAnsiTheme="minorHAnsi"/>
          <w:shd w:val="clear" w:color="auto" w:fill="FFFFFF"/>
        </w:rPr>
        <w:t>최대한으로 전송해야</w:t>
      </w:r>
      <w:r w:rsidR="004A1035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>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다른 한편으로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일본의 중앙 정부는 자신의 많은 지역의 지사를 가지고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일반 대중을 위한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우체국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세무서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및 차량 사무실 중요한 역할을 가지고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일부는 그들과 직접 접촉을 해야 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일본 헌법 제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94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지역 규정을 제정 할 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LPEs</w:t>
      </w:r>
      <w:r w:rsidRPr="00B511AA">
        <w:rPr>
          <w:rFonts w:asciiTheme="minorHAnsi" w:eastAsiaTheme="minorHAnsi" w:hAnsiTheme="minorHAnsi"/>
          <w:shd w:val="clear" w:color="auto" w:fill="FFFFFF"/>
        </w:rPr>
        <w:t>의 권리를 제공한다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정부의 각 수준에 대한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LPEs</w:t>
      </w:r>
      <w:r w:rsidRPr="00B511AA">
        <w:rPr>
          <w:rFonts w:asciiTheme="minorHAnsi" w:eastAsiaTheme="minorHAnsi" w:hAnsiTheme="minorHAnsi"/>
          <w:shd w:val="clear" w:color="auto" w:fill="FFFFFF"/>
        </w:rPr>
        <w:t>와 동일한 상태 자치의 헌법 보장에도 불구하고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일본의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LPEs</w:t>
      </w:r>
      <w:r w:rsidRPr="00B511AA">
        <w:rPr>
          <w:rFonts w:asciiTheme="minorHAnsi" w:eastAsiaTheme="minorHAnsi" w:hAnsiTheme="minorHAnsi"/>
          <w:shd w:val="clear" w:color="auto" w:fill="FFFFFF"/>
        </w:rPr>
        <w:t>는 중앙 정부의 강력하고 전반적인 통제하에 남아있다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국가 정책 및 국가 정부는 우수한 위치를 유지한다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지방 자치 단체의 조례 현 조례를 위반하지 않을 수 있으며 현 조례는 국가의 법률을 위반하지 않을 수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LPEs</w:t>
      </w:r>
      <w:r w:rsidRPr="00B511AA">
        <w:rPr>
          <w:rFonts w:asciiTheme="minorHAnsi" w:eastAsiaTheme="minorHAnsi" w:hAnsiTheme="minorHAnsi"/>
          <w:shd w:val="clear" w:color="auto" w:fill="FFFFFF"/>
        </w:rPr>
        <w:t>의 업무와 활동의 범위는 항상 고정되어 있지 않다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지방 자치법의 제한에 따라 법령 또는 조례에 의해 각 정부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중앙 정부 및 현립 자치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LPE</w:t>
      </w:r>
      <w:r w:rsidRPr="00B511AA">
        <w:rPr>
          <w:rFonts w:asciiTheme="minorHAnsi" w:eastAsiaTheme="minorHAnsi" w:hAnsiTheme="minorHAnsi"/>
          <w:shd w:val="clear" w:color="auto" w:fill="FFFFFF"/>
        </w:rPr>
        <w:t>는 자신의 관리 업무를 수행한다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일본의 공공 행정은 중앙 정부가 직접 수행 국가 관리 및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LPEs</w:t>
      </w:r>
      <w:r w:rsidRPr="00B511AA">
        <w:rPr>
          <w:rFonts w:asciiTheme="minorHAnsi" w:eastAsiaTheme="minorHAnsi" w:hAnsiTheme="minorHAnsi"/>
          <w:shd w:val="clear" w:color="auto" w:fill="FFFFFF"/>
        </w:rPr>
        <w:t>에 의해 수행 로컬 관리로 구성되어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기능과 중앙 정부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도도 부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현 및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시정 촌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간의 업무 분배의 할당은 모호한 사실에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일부는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LPEs</w:t>
      </w:r>
      <w:r w:rsidRPr="00B511AA">
        <w:rPr>
          <w:rFonts w:asciiTheme="minorHAnsi" w:eastAsiaTheme="minorHAnsi" w:hAnsiTheme="minorHAnsi"/>
          <w:shd w:val="clear" w:color="auto" w:fill="FFFFFF"/>
        </w:rPr>
        <w:t>의 두 가지 범주의 성격과 위치해야</w:t>
      </w:r>
      <w:r w:rsidR="004A1035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>한다는 명확한 기준이 문제에 설립되어야</w:t>
      </w:r>
      <w:r w:rsidR="004A1035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>한다고 주장하고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더 명시 적으로 정의해야 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중앙 정부와 일본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LPEs </w:t>
      </w:r>
      <w:r w:rsidRPr="00B511AA">
        <w:rPr>
          <w:rFonts w:asciiTheme="minorHAnsi" w:eastAsiaTheme="minorHAnsi" w:hAnsiTheme="minorHAnsi"/>
          <w:shd w:val="clear" w:color="auto" w:fill="FFFFFF"/>
        </w:rPr>
        <w:t>사이의 관계는 중앙 정부의 강력한 관리 및 재무 관리에 의한 특징이다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주 업무는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LPE </w:t>
      </w:r>
      <w:r w:rsidRPr="00B511AA">
        <w:rPr>
          <w:rFonts w:asciiTheme="minorHAnsi" w:eastAsiaTheme="minorHAnsi" w:hAnsiTheme="minorHAnsi"/>
          <w:shd w:val="clear" w:color="auto" w:fill="FFFFFF"/>
        </w:rPr>
        <w:t>기관에 위임한다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재정 지원과 의존성은 깊은 관계이다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비공식 안내는 중앙 정부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LPEs</w:t>
      </w:r>
      <w:r w:rsidRPr="00B511AA">
        <w:rPr>
          <w:rFonts w:asciiTheme="minorHAnsi" w:eastAsiaTheme="minorHAnsi" w:hAnsiTheme="minorHAnsi"/>
          <w:shd w:val="clear" w:color="auto" w:fill="FFFFFF"/>
        </w:rPr>
        <w:t>에 대한 관리 지침이다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MPHPT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이제 </w:t>
      </w:r>
      <w:r w:rsidR="004A1035">
        <w:rPr>
          <w:rFonts w:asciiTheme="minorHAnsi" w:eastAsiaTheme="minorHAnsi" w:hAnsiTheme="minorHAnsi"/>
          <w:shd w:val="clear" w:color="auto" w:fill="FFFFFF"/>
        </w:rPr>
        <w:t>조</w:t>
      </w:r>
      <w:r w:rsidR="004A1035">
        <w:rPr>
          <w:rFonts w:asciiTheme="minorHAnsi" w:eastAsiaTheme="minorHAnsi" w:hAnsiTheme="minorHAnsi" w:hint="eastAsia"/>
          <w:shd w:val="clear" w:color="auto" w:fill="FFFFFF"/>
        </w:rPr>
        <w:t>항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및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LPEs</w:t>
      </w:r>
      <w:r w:rsidRPr="00B511AA">
        <w:rPr>
          <w:rFonts w:asciiTheme="minorHAnsi" w:eastAsiaTheme="minorHAnsi" w:hAnsiTheme="minorHAnsi"/>
          <w:shd w:val="clear" w:color="auto" w:fill="FFFFFF"/>
        </w:rPr>
        <w:t>을 조정한다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MPHPT </w:t>
      </w:r>
      <w:r w:rsidRPr="00B511AA">
        <w:rPr>
          <w:rFonts w:asciiTheme="minorHAnsi" w:eastAsiaTheme="minorHAnsi" w:hAnsiTheme="minorHAnsi"/>
          <w:shd w:val="clear" w:color="auto" w:fill="FFFFFF"/>
        </w:rPr>
        <w:t>정부의 모든 수준에 걸쳐 전자 정부 개혁을 촉진하고 조정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스티어링의 중심 역할을 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MPHPT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2002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말에 이상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6,942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만 일본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PC</w:t>
      </w:r>
      <w:r w:rsidRPr="00B511AA">
        <w:rPr>
          <w:rFonts w:asciiTheme="minorHAnsi" w:eastAsiaTheme="minorHAnsi" w:hAnsiTheme="minorHAnsi"/>
          <w:shd w:val="clear" w:color="auto" w:fill="FFFFFF"/>
        </w:rPr>
        <w:t>의 여부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휴대 전화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웹 사이트 및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확인하거나 전자 메일을 사용하려면 인터넷에 액세스하는 사람을 포함 인터넷에 액세스 있다고 일본 백서에서의 정보 통신의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추정</w:t>
      </w:r>
      <w:r w:rsidR="00241D25" w:rsidRPr="00B511AA">
        <w:rPr>
          <w:rFonts w:asciiTheme="minorHAnsi" w:eastAsiaTheme="minorHAnsi" w:hAnsiTheme="minorHAnsi"/>
          <w:shd w:val="clear" w:color="auto" w:fill="FFFFFF"/>
        </w:rPr>
        <w:t>,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 PDA </w:t>
      </w:r>
      <w:r w:rsidRPr="00B511AA">
        <w:rPr>
          <w:rFonts w:asciiTheme="minorHAnsi" w:eastAsiaTheme="minorHAnsi" w:hAnsiTheme="minorHAnsi"/>
          <w:shd w:val="clear" w:color="auto" w:fill="FFFFFF"/>
        </w:rPr>
        <w:t>및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또는 비디오 게임 장비이다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인터넷 인프라의 확장과 함께 전문적으로 시스템을 관리하고 운용하는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IDC</w:t>
      </w:r>
      <w:r w:rsidRPr="00B511AA">
        <w:rPr>
          <w:rFonts w:asciiTheme="minorHAnsi" w:eastAsiaTheme="minorHAnsi" w:hAnsiTheme="minorHAnsi"/>
          <w:shd w:val="clear" w:color="auto" w:fill="FFFFFF"/>
        </w:rPr>
        <w:t>센터의 숫자 또한 지속적으로 증가하고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자사의 전자 일본 전략 등의 정보 통신 기술의 혁명을 촉진하기 위해 일본 정부에 의해 도입되었다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전자 정부 구현을 위한 국가 전략으로 데이터 처리를 위한 중앙 컴퓨팅 시스템을 도입했다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그것은 효과적이고 협조 정보화 컴퓨팅의 도입에 적극적인 역할을 수행하고 </w:t>
      </w:r>
      <w:r w:rsidRPr="00B511AA">
        <w:rPr>
          <w:rFonts w:asciiTheme="minorHAnsi" w:eastAsiaTheme="minorHAnsi" w:hAnsiTheme="minorHAnsi"/>
          <w:shd w:val="clear" w:color="auto" w:fill="FFFFFF"/>
        </w:rPr>
        <w:lastRenderedPageBreak/>
        <w:t>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두 번째로는 행정 정보화 촉진을 위한 관리로 기본 계획의 정보화가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관리에 관한 내부 및 외부 변경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>보다 포괄적인 관리에 대한 보장에 대한 요구에 정확하게 지낸다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>하기 위해 더욱 단순화 및 효율성 증대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사람들의 요구 등을 보다 정확하게 반응의 추진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중앙 정부는 기본 채택 그들이 행정 정보화의 종합적이고 체계적인 추진을 실행 한 이후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1994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12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25</w:t>
      </w:r>
      <w:r w:rsidRPr="00B511AA">
        <w:rPr>
          <w:rFonts w:asciiTheme="minorHAnsi" w:eastAsiaTheme="minorHAnsi" w:hAnsiTheme="minorHAnsi"/>
          <w:shd w:val="clear" w:color="auto" w:fill="FFFFFF"/>
        </w:rPr>
        <w:t>일 내각 결정에 의해 관리 정보화를 촉진하고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계획을 가지고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각 사역과 기관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가스 미가 세키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WAN </w:t>
      </w:r>
      <w:r w:rsidRPr="00B511AA">
        <w:rPr>
          <w:rFonts w:asciiTheme="minorHAnsi" w:eastAsiaTheme="minorHAnsi" w:hAnsiTheme="minorHAnsi"/>
          <w:shd w:val="clear" w:color="auto" w:fill="FFFFFF"/>
        </w:rPr>
        <w:t>및 관리 정보화를 위한 통신 기반의 나머지 랜의 조항이 기본 계획의 구현을 빠르게 진행되고 있지만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노력을 해야 하는 개선으로 이어질 것이다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일본은 연구개발 현장에 초고속 연구정보 네트워크 등의 고성능 정보통신기술 기반을 활용하여 연구개발 활동한다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1994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8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</w:t>
      </w:r>
      <w:r w:rsidRPr="00B511AA">
        <w:rPr>
          <w:rFonts w:asciiTheme="minorHAnsi" w:eastAsiaTheme="minorHAnsi" w:hAnsiTheme="minorHAnsi"/>
          <w:shd w:val="clear" w:color="auto" w:fill="FFFFFF"/>
        </w:rPr>
        <w:t>일 고도 정보통신 사회 추진본부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’ </w:t>
      </w:r>
      <w:r w:rsidRPr="00B511AA">
        <w:rPr>
          <w:rFonts w:asciiTheme="minorHAnsi" w:eastAsiaTheme="minorHAnsi" w:hAnsiTheme="minorHAnsi"/>
          <w:shd w:val="clear" w:color="auto" w:fill="FFFFFF"/>
        </w:rPr>
        <w:t>내각 내 설치하면서 행정정보화를 추진해 나갔다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정부는 고도의 전자 행정 실현을 목표로 하거나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21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세기의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전자 정부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가 되어간다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기본정책은 첫째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, IT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가 사용하는 사회의 발전에 따라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IT</w:t>
      </w:r>
      <w:r w:rsidRPr="00B511AA">
        <w:rPr>
          <w:rFonts w:asciiTheme="minorHAnsi" w:eastAsiaTheme="minorHAnsi" w:hAnsiTheme="minorHAnsi"/>
          <w:shd w:val="clear" w:color="auto" w:fill="FFFFFF"/>
        </w:rPr>
        <w:t>의 정부 넓은 사용을 촉진한다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둘째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단순화 효율적인 행정 운영을 업그레이드 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마지막으로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, IT</w:t>
      </w:r>
      <w:r w:rsidRPr="00B511AA">
        <w:rPr>
          <w:rFonts w:asciiTheme="minorHAnsi" w:eastAsiaTheme="minorHAnsi" w:hAnsiTheme="minorHAnsi"/>
          <w:shd w:val="clear" w:color="auto" w:fill="FFFFFF"/>
        </w:rPr>
        <w:t>의 정부 차원의 사용을 촉진을 위한 인프라이다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각 부처에서 정부 차원의 사용을 계획하고 구현하기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위한 책임이 위치를 종합적으로 의도적으로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IT</w:t>
      </w:r>
      <w:r w:rsidRPr="00B511AA">
        <w:rPr>
          <w:rFonts w:asciiTheme="minorHAnsi" w:eastAsiaTheme="minorHAnsi" w:hAnsiTheme="minorHAnsi"/>
          <w:shd w:val="clear" w:color="auto" w:fill="FFFFFF"/>
        </w:rPr>
        <w:t>의 정부 차원의 사용을 촉진하기 위해 최고 정보 책임자로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예를 들어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사무총장을 할당하여 설치하여야 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밀레니엄 프로젝트는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1998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년도 후반부터 소위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IT </w:t>
      </w:r>
      <w:r w:rsidRPr="00B511AA">
        <w:rPr>
          <w:rFonts w:asciiTheme="minorHAnsi" w:eastAsiaTheme="minorHAnsi" w:hAnsiTheme="minorHAnsi"/>
          <w:shd w:val="clear" w:color="auto" w:fill="FFFFFF"/>
        </w:rPr>
        <w:t>전략이 일본 정부의 경제 정책의 중심 기둥의 하나로 추진되었다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전자 정부에 대해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전자 정부를 실현하기 위해 프로젝트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가 결정되었다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1998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11</w:t>
      </w:r>
      <w:r w:rsidRPr="00B511AA">
        <w:rPr>
          <w:rFonts w:asciiTheme="minorHAnsi" w:eastAsiaTheme="minorHAnsi" w:hAnsiTheme="minorHAnsi"/>
          <w:shd w:val="clear" w:color="auto" w:fill="FFFFFF"/>
        </w:rPr>
        <w:t>월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IT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추진 본부는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고급 정보와 원격 통신 사회의 추진의 기본 지침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을 개정했다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이러한 기본 정책 계획에 맞춰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, '</w:t>
      </w:r>
      <w:r w:rsidRPr="00B511AA">
        <w:rPr>
          <w:rFonts w:asciiTheme="minorHAnsi" w:eastAsiaTheme="minorHAnsi" w:hAnsiTheme="minorHAnsi"/>
          <w:shd w:val="clear" w:color="auto" w:fill="FFFFFF"/>
        </w:rPr>
        <w:t>응용 프로그램 및 신고 절차의 정보화 추진의 기본 개요 등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부처 간 연락 회의에 의해 채택되었다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2001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6</w:t>
      </w:r>
      <w:r w:rsidRPr="00B511AA">
        <w:rPr>
          <w:rFonts w:asciiTheme="minorHAnsi" w:eastAsiaTheme="minorHAnsi" w:hAnsiTheme="minorHAnsi"/>
          <w:shd w:val="clear" w:color="auto" w:fill="FFFFFF"/>
        </w:rPr>
        <w:t>일 고도정보통신네트워크사회의 형성에 관한 시책을 신속하고 중점적으로 추진하는 것을 목적으로 하는 고도 정보통신 네트워크사회형성기본법이 시행되었다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이에 근거하여 고도 정보통신 네트워크사회추진본부는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2001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22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일에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e-</w:t>
      </w:r>
      <w:r w:rsidR="00241D25" w:rsidRPr="00B511AA">
        <w:rPr>
          <w:rFonts w:asciiTheme="minorHAnsi" w:eastAsiaTheme="minorHAnsi" w:hAnsiTheme="minorHAnsi"/>
          <w:shd w:val="clear" w:color="auto" w:fill="FFFFFF"/>
        </w:rPr>
        <w:t>Japan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전략</w:t>
      </w:r>
      <w:r w:rsidR="00241D25" w:rsidRPr="00B511AA">
        <w:rPr>
          <w:rFonts w:asciiTheme="minorHAnsi" w:eastAsiaTheme="minorHAnsi" w:hAnsiTheme="minorHAnsi"/>
          <w:shd w:val="clear" w:color="auto" w:fill="FFFFFF"/>
        </w:rPr>
        <w:t>을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책정하였으며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그 전략에는 일본이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2005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년까지 세계최첨단의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IT</w:t>
      </w:r>
      <w:r w:rsidRPr="00B511AA">
        <w:rPr>
          <w:rFonts w:asciiTheme="minorHAnsi" w:eastAsiaTheme="minorHAnsi" w:hAnsiTheme="minorHAnsi"/>
          <w:shd w:val="clear" w:color="auto" w:fill="FFFFFF"/>
        </w:rPr>
        <w:t>국가가 된다 는 목표를 설정하고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국가가 제공하는 실질적인 모든 행정절차를 인터넷을 경유하여 가능하도록 한다는 등의 내용이 포함되었다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그 후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, IT</w:t>
      </w:r>
      <w:r w:rsidRPr="00B511AA">
        <w:rPr>
          <w:rFonts w:asciiTheme="minorHAnsi" w:eastAsiaTheme="minorHAnsi" w:hAnsiTheme="minorHAnsi"/>
          <w:shd w:val="clear" w:color="auto" w:fill="FFFFFF"/>
        </w:rPr>
        <w:t>기본법 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35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조에 근거하여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2001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3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19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일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IT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전략본부는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e-Japan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중점전략</w:t>
      </w:r>
      <w:r w:rsidR="00241D25" w:rsidRPr="00B511AA">
        <w:rPr>
          <w:rFonts w:asciiTheme="minorHAnsi" w:eastAsiaTheme="minorHAnsi" w:hAnsiTheme="minorHAnsi"/>
          <w:shd w:val="clear" w:color="auto" w:fill="FFFFFF"/>
        </w:rPr>
        <w:t>을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채택하였다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그 중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5</w:t>
      </w:r>
      <w:r w:rsidRPr="00B511AA">
        <w:rPr>
          <w:rFonts w:asciiTheme="minorHAnsi" w:eastAsiaTheme="minorHAnsi" w:hAnsiTheme="minorHAnsi"/>
          <w:shd w:val="clear" w:color="auto" w:fill="FFFFFF"/>
        </w:rPr>
        <w:t>개의 중점정책분야의 하나로서 행정의 정보화를 규정하고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이를 위하여 국민 등과 행정청과의 사이에 실질적으로 모든 신청 신고 등 절차를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2003</w:t>
      </w:r>
      <w:r w:rsidRPr="00B511AA">
        <w:rPr>
          <w:rFonts w:asciiTheme="minorHAnsi" w:eastAsiaTheme="minorHAnsi" w:hAnsiTheme="minorHAnsi"/>
          <w:shd w:val="clear" w:color="auto" w:fill="FFFFFF"/>
        </w:rPr>
        <w:t>년까지 가능한 한 조기에 인터넷 등으로 행할 수 있도록 하며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또한 내각관방장관은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2001</w:t>
      </w:r>
      <w:r w:rsidRPr="00B511AA">
        <w:rPr>
          <w:rFonts w:asciiTheme="minorHAnsi" w:eastAsiaTheme="minorHAnsi" w:hAnsiTheme="minorHAnsi"/>
          <w:shd w:val="clear" w:color="auto" w:fill="FFFFFF"/>
        </w:rPr>
        <w:t>년도 초기에 신청 신고 등의 절차의 온라인화에 따라 법령의 개정 등에 관계되는 기본방침을 정리하고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각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성정은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당해 기본방침에 입각하여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2001</w:t>
      </w:r>
      <w:r w:rsidRPr="00B511AA">
        <w:rPr>
          <w:rFonts w:asciiTheme="minorHAnsi" w:eastAsiaTheme="minorHAnsi" w:hAnsiTheme="minorHAnsi"/>
          <w:shd w:val="clear" w:color="auto" w:fill="FFFFFF"/>
        </w:rPr>
        <w:t>년도에 법령의 개정 등을 행하도록 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일본은 국가내의 정보화 계획과 관련하여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‘e-Japan </w:t>
      </w:r>
      <w:r w:rsidRPr="00B511AA">
        <w:rPr>
          <w:rFonts w:asciiTheme="minorHAnsi" w:eastAsiaTheme="minorHAnsi" w:hAnsiTheme="minorHAnsi"/>
          <w:shd w:val="clear" w:color="auto" w:fill="FFFFFF"/>
        </w:rPr>
        <w:t>전략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’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2001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</w:t>
      </w:r>
      <w:r w:rsidRPr="00B511AA">
        <w:rPr>
          <w:rFonts w:asciiTheme="minorHAnsi" w:eastAsiaTheme="minorHAnsi" w:hAnsiTheme="minorHAnsi"/>
          <w:shd w:val="clear" w:color="auto" w:fill="FFFFFF"/>
        </w:rPr>
        <w:t>월부터 수립하고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, 2003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‘e-Japan </w:t>
      </w:r>
      <w:r w:rsidRPr="00B511AA">
        <w:rPr>
          <w:rFonts w:asciiTheme="minorHAnsi" w:eastAsiaTheme="minorHAnsi" w:hAnsiTheme="minorHAnsi"/>
          <w:shd w:val="clear" w:color="auto" w:fill="FFFFFF"/>
        </w:rPr>
        <w:t>전략Ⅱ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’</w:t>
      </w:r>
      <w:r w:rsidRPr="00B511AA">
        <w:rPr>
          <w:rFonts w:asciiTheme="minorHAnsi" w:eastAsiaTheme="minorHAnsi" w:hAnsiTheme="minorHAnsi"/>
          <w:shd w:val="clear" w:color="auto" w:fill="FFFFFF"/>
        </w:rPr>
        <w:t>을 넘어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현재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‘</w:t>
      </w:r>
      <w:r w:rsidRPr="00B511AA">
        <w:rPr>
          <w:rFonts w:asciiTheme="minorHAnsi" w:eastAsiaTheme="minorHAnsi" w:hAnsiTheme="minorHAnsi"/>
          <w:shd w:val="clear" w:color="auto" w:fill="FFFFFF"/>
        </w:rPr>
        <w:t>전략Ⅱ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’</w:t>
      </w:r>
      <w:r w:rsidRPr="00B511AA">
        <w:rPr>
          <w:rFonts w:asciiTheme="minorHAnsi" w:eastAsiaTheme="minorHAnsi" w:hAnsiTheme="minorHAnsi"/>
          <w:shd w:val="clear" w:color="auto" w:fill="FFFFFF"/>
        </w:rPr>
        <w:t>의 전자정부 구축 가속화 단계에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전자 정부 구축의 첫 단계라 할 수 있는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‘e-Japan </w:t>
      </w:r>
      <w:r w:rsidRPr="00B511AA">
        <w:rPr>
          <w:rFonts w:asciiTheme="minorHAnsi" w:eastAsiaTheme="minorHAnsi" w:hAnsiTheme="minorHAnsi"/>
          <w:shd w:val="clear" w:color="auto" w:fill="FFFFFF"/>
        </w:rPr>
        <w:t>전략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’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단계에서는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IT</w:t>
      </w:r>
      <w:r w:rsidRPr="00B511AA">
        <w:rPr>
          <w:rFonts w:asciiTheme="minorHAnsi" w:eastAsiaTheme="minorHAnsi" w:hAnsiTheme="minorHAnsi"/>
          <w:shd w:val="clear" w:color="auto" w:fill="FFFFFF"/>
        </w:rPr>
        <w:t>기본법을 신설하고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전자정부 구축의 총 사업을 관장하는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IT</w:t>
      </w:r>
      <w:r w:rsidRPr="00B511AA">
        <w:rPr>
          <w:rFonts w:asciiTheme="minorHAnsi" w:eastAsiaTheme="minorHAnsi" w:hAnsiTheme="minorHAnsi"/>
          <w:shd w:val="clear" w:color="auto" w:fill="FFFFFF"/>
        </w:rPr>
        <w:t>전략본부를 설치하고 본부장에 내각총리대신을 임명하였다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그 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‘</w:t>
      </w:r>
      <w:r w:rsidRPr="00B511AA">
        <w:rPr>
          <w:rFonts w:asciiTheme="minorHAnsi" w:eastAsiaTheme="minorHAnsi" w:hAnsiTheme="minorHAnsi"/>
          <w:shd w:val="clear" w:color="auto" w:fill="FFFFFF"/>
        </w:rPr>
        <w:t>전략Ⅱ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’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의 단계에서는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IT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선도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7</w:t>
      </w:r>
      <w:r w:rsidRPr="00B511AA">
        <w:rPr>
          <w:rFonts w:asciiTheme="minorHAnsi" w:eastAsiaTheme="minorHAnsi" w:hAnsiTheme="minorHAnsi"/>
          <w:shd w:val="clear" w:color="auto" w:fill="FFFFFF"/>
        </w:rPr>
        <w:t>분야를 설정하고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해당 분야에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IT</w:t>
      </w:r>
      <w:r w:rsidRPr="00B511AA">
        <w:rPr>
          <w:rFonts w:asciiTheme="minorHAnsi" w:eastAsiaTheme="minorHAnsi" w:hAnsiTheme="minorHAnsi"/>
          <w:shd w:val="clear" w:color="auto" w:fill="FFFFFF"/>
        </w:rPr>
        <w:t>의 이용 및 활용을 집중하였다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현재에는 선도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7</w:t>
      </w:r>
      <w:r w:rsidRPr="00B511AA">
        <w:rPr>
          <w:rFonts w:asciiTheme="minorHAnsi" w:eastAsiaTheme="minorHAnsi" w:hAnsiTheme="minorHAnsi"/>
          <w:shd w:val="clear" w:color="auto" w:fill="FFFFFF"/>
        </w:rPr>
        <w:t>분야에서 더 발전하여 전자정부 및 전자지방정부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의료정보화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교육정보화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정보 보안 등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4</w:t>
      </w:r>
      <w:r w:rsidRPr="00B511AA">
        <w:rPr>
          <w:rFonts w:asciiTheme="minorHAnsi" w:eastAsiaTheme="minorHAnsi" w:hAnsiTheme="minorHAnsi"/>
          <w:shd w:val="clear" w:color="auto" w:fill="FFFFFF"/>
        </w:rPr>
        <w:t>가지 중점 착수과제를 선정하고 전자정부를 구축 중에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e-Japan</w:t>
      </w:r>
      <w:r w:rsidRPr="00B511AA">
        <w:rPr>
          <w:rFonts w:asciiTheme="minorHAnsi" w:eastAsiaTheme="minorHAnsi" w:hAnsiTheme="minorHAnsi"/>
          <w:shd w:val="clear" w:color="auto" w:fill="FFFFFF"/>
        </w:rPr>
        <w:t>의 전략에는 행정의 디지털화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공공 부문의 정보 통신 기술의 응용 프로그램화가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e-Japan</w:t>
      </w:r>
      <w:r w:rsidRPr="00B511AA">
        <w:rPr>
          <w:rFonts w:asciiTheme="minorHAnsi" w:eastAsiaTheme="minorHAnsi" w:hAnsiTheme="minorHAnsi"/>
          <w:shd w:val="clear" w:color="auto" w:fill="FFFFFF"/>
        </w:rPr>
        <w:t>전략은 중점계획상의 문제와 동 전략 실현을 위해서는 대규모 예산투입이 요구되어 재정적자축소 등 구조개혁추진이 현 정권의 최대 과제인 점 등으로 인해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동 전략의 실현에 어려움이 클 것으로 전망된다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사업 본격</w:t>
      </w:r>
      <w:r w:rsidR="004A1035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회시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IT</w:t>
      </w:r>
      <w:r w:rsidRPr="00B511AA">
        <w:rPr>
          <w:rFonts w:asciiTheme="minorHAnsi" w:eastAsiaTheme="minorHAnsi" w:hAnsiTheme="minorHAnsi"/>
          <w:shd w:val="clear" w:color="auto" w:fill="FFFFFF"/>
        </w:rPr>
        <w:t>관련 수요폭발이 예상된다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2001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년도에 정보하이테크 </w:t>
      </w:r>
      <w:r w:rsidRPr="00B511AA">
        <w:rPr>
          <w:rFonts w:asciiTheme="minorHAnsi" w:eastAsiaTheme="minorHAnsi" w:hAnsiTheme="minorHAnsi"/>
          <w:shd w:val="clear" w:color="auto" w:fill="FFFFFF"/>
        </w:rPr>
        <w:lastRenderedPageBreak/>
        <w:t>구축 등 여러 사업이 시행되었다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세계수준의 고도정보통신네트워크의 형성 촉진했고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교육 및 학습의 진흥 및 인재를 육성했고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전자상거래 등을 촉진했다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그리고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행정의 정보화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공공분야에서의 정보통신기술의 활용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고도정보통신네트워크의 안전성 확보 등을 추진했다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e-Japan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전략의 구체적 추진방안인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e-Japan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중점계획의 핵심은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5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이내 일본을 세계 최첨단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IT</w:t>
      </w:r>
      <w:r w:rsidRPr="00B511AA">
        <w:rPr>
          <w:rFonts w:asciiTheme="minorHAnsi" w:eastAsiaTheme="minorHAnsi" w:hAnsiTheme="minorHAnsi"/>
          <w:shd w:val="clear" w:color="auto" w:fill="FFFFFF"/>
        </w:rPr>
        <w:t>국가화하기 위한 목표와 필요한 시책과 추진시한을 정하고 있다는 점에서 높이 평가된다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2005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년도까지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</w:t>
      </w:r>
      <w:r w:rsidRPr="00B511AA">
        <w:rPr>
          <w:rFonts w:asciiTheme="minorHAnsi" w:eastAsiaTheme="minorHAnsi" w:hAnsiTheme="minorHAnsi"/>
          <w:shd w:val="clear" w:color="auto" w:fill="FFFFFF"/>
        </w:rPr>
        <w:t>천만세대가 초고속 인터넷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으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로 또는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3</w:t>
      </w:r>
      <w:r w:rsidRPr="00B511AA">
        <w:rPr>
          <w:rFonts w:asciiTheme="minorHAnsi" w:eastAsiaTheme="minorHAnsi" w:hAnsiTheme="minorHAnsi"/>
          <w:shd w:val="clear" w:color="auto" w:fill="FFFFFF"/>
        </w:rPr>
        <w:t>천만세대가 고속인터넷으로 저렴한 요금으로 접속할 수 있는 환경을 구축할 예정이다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전반적인 전자 정부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전자 자치제의 핵심 개념 중 하나로서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주민 레지스트리 네트워크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소위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몰린 넷은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구현되었으며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이미 작업에 투입되었다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개인이 하나의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시정 촌에서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다른 위치로 이동할 때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그들은 단지 그들이 단지 밖으로 이동 한 지방 자치 단체에 보고해야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하는 수고에서 해방 거주의 새로운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시정 촌에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등록해야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>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온라인 주민등록 시스템은 정부 업무 및 공공 서비스에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IT</w:t>
      </w:r>
      <w:r w:rsidRPr="00B511AA">
        <w:rPr>
          <w:rFonts w:asciiTheme="minorHAnsi" w:eastAsiaTheme="minorHAnsi" w:hAnsiTheme="minorHAnsi"/>
          <w:shd w:val="clear" w:color="auto" w:fill="FFFFFF"/>
        </w:rPr>
        <w:t>를 활용하는 중앙 정부의 전자 일본 전략의 일부를 형성한다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따라서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시스템은 일본 전역 거주자의 기본 식별 데이터베이스 역할을 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주민 레지스트리 네트워크의 개념은 앞에 전자 정부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전자 자치제의 개념이다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네트워크는 전국 기본적인 인식 시스템 역할을 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중앙 정보 처리 조직 둘러싼 환경 및 장래 전망을 감안은 개별 식별 번호와 개인 정보의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4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종류 관리하고 처리하는 가공 주민 정보에 대한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지정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국가 중심으로 설립되었다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지방 자치 단체는 국가 센터에 액세스하여 다른 지방 자치 단체가 보유하고 있는 개인 정보를 취득 할 것으로 예상된다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중앙 및 지방 정부는 또한 국가 센터에 액세스 할 것으로 예상 하고 있지만 이러한 건축가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부동산 에이전트 및 여행사 것과 같은 다양한 공식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라이선스의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등록 등 법에 규정 아흔 두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>개의 작업을 위한 일은 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2002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6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6</w:t>
      </w:r>
      <w:r w:rsidRPr="00B511AA">
        <w:rPr>
          <w:rFonts w:asciiTheme="minorHAnsi" w:eastAsiaTheme="minorHAnsi" w:hAnsiTheme="minorHAnsi"/>
          <w:shd w:val="clear" w:color="auto" w:fill="FFFFFF"/>
        </w:rPr>
        <w:t>일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내각은 여권과 연금 응용 프로그램 및 자동차 등록 등 온라인 행정 절차의 확장을 가능하게 지폐의 패키지를 승인했다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예를 들어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카드는 도서관 카드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복지 서비스 카드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서명 카드 등으로 사용할 수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주민 기본 레지스터 법은 코드 번호 부처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기관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지방 정부 간의 개인 정보의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4</w:t>
      </w:r>
      <w:r w:rsidRPr="00B511AA">
        <w:rPr>
          <w:rFonts w:asciiTheme="minorHAnsi" w:eastAsiaTheme="minorHAnsi" w:hAnsiTheme="minorHAnsi"/>
          <w:shd w:val="clear" w:color="auto" w:fill="FFFFFF"/>
        </w:rPr>
        <w:t>종류 이상으로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개인 정보의 교환을 금지한다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더 많은 일본인의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5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분의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4</w:t>
      </w:r>
      <w:r w:rsidRPr="00B511AA">
        <w:rPr>
          <w:rFonts w:asciiTheme="minorHAnsi" w:eastAsiaTheme="minorHAnsi" w:hAnsiTheme="minorHAnsi"/>
          <w:shd w:val="clear" w:color="auto" w:fill="FFFFFF"/>
        </w:rPr>
        <w:t>이상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교도에 의해 실시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2002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7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일에 발표 된 조사에 따르면 열한 자리 식별 번호가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2002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8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5</w:t>
      </w:r>
      <w:r w:rsidRPr="00B511AA">
        <w:rPr>
          <w:rFonts w:asciiTheme="minorHAnsi" w:eastAsiaTheme="minorHAnsi" w:hAnsiTheme="minorHAnsi"/>
          <w:shd w:val="clear" w:color="auto" w:fill="FFFFFF"/>
        </w:rPr>
        <w:t>일에서 구현 될 모든 시민을 할당하는 시스템을 몰랐다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바 협회 및 시민 단체의 일본 연맹은 개인 정보 보호 및 개인 정보를 보다 국가 통제에 대한 우려로 인해 주민 정보 네트워크의 연기 요구했다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NPHPT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은 거부하고 요코하마의 선택적 참여 정책은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‘</w:t>
      </w:r>
      <w:r w:rsidRPr="00B511AA">
        <w:rPr>
          <w:rFonts w:asciiTheme="minorHAnsi" w:eastAsiaTheme="minorHAnsi" w:hAnsiTheme="minorHAnsi"/>
          <w:shd w:val="clear" w:color="auto" w:fill="FFFFFF"/>
        </w:rPr>
        <w:t>불법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’</w:t>
      </w:r>
      <w:r w:rsidRPr="00B511AA">
        <w:rPr>
          <w:rFonts w:asciiTheme="minorHAnsi" w:eastAsiaTheme="minorHAnsi" w:hAnsiTheme="minorHAnsi"/>
          <w:shd w:val="clear" w:color="auto" w:fill="FFFFFF"/>
        </w:rPr>
        <w:t>임을 주장했다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주민 행위에 대한 온라인 행정 절차법 및 공공 인증 서비스를 제공한다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일본 정부는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2001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6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26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일에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온라인 행정 절차의 실현을 위한 원칙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을 결정했다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이 법안은 주민 레지스트리 네트워크의 사용을 확장 년에 제정되었다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온라인 행정 절차법에 따라 모든 행정 절차는 국가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도도 부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현 및 시당국과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기타 공공 기업 등과 모두 원칙적으로 온라인 처리 될 수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일본 정부는 정부 주도아래 학계와 업계 관계자들이 참여하는 특별 위원회를 구성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전자상거래의 안정성을 증진시키기 위한 전자서명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인증 표준을 마련해 나가고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CA</w:t>
      </w:r>
      <w:r w:rsidRPr="00B511AA">
        <w:rPr>
          <w:rFonts w:asciiTheme="minorHAnsi" w:eastAsiaTheme="minorHAnsi" w:hAnsiTheme="minorHAnsi"/>
          <w:shd w:val="clear" w:color="auto" w:fill="FFFFFF"/>
        </w:rPr>
        <w:t>는 인증서 등록 관리한다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이것은 온라인 토지 레지스터 액세스 시스템과 주민 레지스트리 네트워크에서 사용되는 것과 같은 조직의 메커니즘이다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이 메커니즘을 통해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지방 자치 단체 및 현은 인증기관에 필수적인 자신의 재정적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인적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기술적 자원을 절약 할 수 있습니다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정부 부처로는 현재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총 무성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및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경제산업 성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법무 성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등이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CA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구축을 마치고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운영 중이며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, 2003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말까지는 모든 부처가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CA</w:t>
      </w:r>
      <w:r w:rsidRPr="00B511AA">
        <w:rPr>
          <w:rFonts w:asciiTheme="minorHAnsi" w:eastAsiaTheme="minorHAnsi" w:hAnsiTheme="minorHAnsi"/>
          <w:shd w:val="clear" w:color="auto" w:fill="FFFFFF"/>
        </w:rPr>
        <w:t>구축을 마칠 예정이다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하나의 지정된 인증 서비스 제공자는 미래에 가장 큰 데이터 풀 관리 될 것이다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일본은 인증업무 수행과 관련한 허가제 등과 같을 규제는 없다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특정 업무를 수행하고자 하는 자는 주무대신 인정을 받을 수 있도록 하는 특정인증업무 인정제도를 도입했다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공인인증기관의 인증부여와 관</w:t>
      </w:r>
      <w:r w:rsidRPr="00B511AA">
        <w:rPr>
          <w:rFonts w:asciiTheme="minorHAnsi" w:eastAsiaTheme="minorHAnsi" w:hAnsiTheme="minorHAnsi"/>
          <w:shd w:val="clear" w:color="auto" w:fill="FFFFFF"/>
        </w:rPr>
        <w:lastRenderedPageBreak/>
        <w:t>련 없이 전자서명에 필요한 부호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물건 등 전자서명 생성정보나 저장장치가 본인에 의해 적정하게 관리되거나 본인 자신만이 서명할 수 있는 전자서명으로 전자문서에 서명할 것이나 디지털 정보가 전자서명 된 후 내용이 변경되었는지 여부를 확인할 수 있을 경우 법적 효력을 부여한다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특정인증 업무에 대해 법적 효력을 부여하는 것은 아니나 특정인증 업무가 상기 요건을 모두 갖추고 있으므로 당연히 법적 효력이 부여된다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정보화 개혁을 통해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전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총 무청은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단순화하고 행정 사무 및 사업의 효율성을 향상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고급 행정 관리를 달성 승진시켰다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큰 기여는 이미 기술 계산의 전산화를 추진 측면에서 행정 정보화 되었다 하지만 크고 표준화 작업을 실시하고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그렇지 않으면 단순화 및 행정 사무 및 사업의 효율성 개선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경구 항상 충분히 발생했다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내부 관리 및 권한 부여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권한 정보 시스템의 사용을 시작했다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2001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3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29</w:t>
      </w:r>
      <w:r w:rsidRPr="00B511AA">
        <w:rPr>
          <w:rFonts w:asciiTheme="minorHAnsi" w:eastAsiaTheme="minorHAnsi" w:hAnsiTheme="minorHAnsi"/>
          <w:shd w:val="clear" w:color="auto" w:fill="FFFFFF"/>
        </w:rPr>
        <w:t>일에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일본 정부는 중앙 정부의 사무실에서 인터넷 구약의 서비스 관리 정보를 정부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포탈을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열었다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지방 정부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포탈에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대해 둘러싼 환경 및 장래 전망을 감안하여 지방 자치 단체의 공식 웹 사이트에 대한 링크를 수집한다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전자 출원은 응용 프로그램 및 통지의 제출 등 일반 대중의 요구되는 행정 절차의 전자화를 촉진 할 필요가 있었다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또한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급격히 행정 절차 및 행정 정보의 제공과 관련하여 공공 서비스의 수준을 인상하기 위해 전 관리 및 조정 기관은 포괄적인 제공하고 원 스톱 서비스를 단계별로 구현을 추진하고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LPEs</w:t>
      </w:r>
      <w:r w:rsidRPr="00B511AA">
        <w:rPr>
          <w:rFonts w:asciiTheme="minorHAnsi" w:eastAsiaTheme="minorHAnsi" w:hAnsiTheme="minorHAnsi"/>
          <w:shd w:val="clear" w:color="auto" w:fill="FFFFFF"/>
        </w:rPr>
        <w:t>와 긴밀한 협력 작업을 하는 동안 통신 기술을 사용하여 여러 관리 서비스를 제공한다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응용 프로그램 및 주의 사항의 처리를 위한 전자 행정 절차에 대한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거기에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590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온라인 애플리케이션 및 주의 사항은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2001</w:t>
      </w:r>
      <w:r w:rsidRPr="00B511AA">
        <w:rPr>
          <w:rFonts w:asciiTheme="minorHAnsi" w:eastAsiaTheme="minorHAnsi" w:hAnsiTheme="minorHAnsi"/>
          <w:shd w:val="clear" w:color="auto" w:fill="FFFFFF"/>
        </w:rPr>
        <w:t>년도 말에 있었고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회계 연도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2002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말까지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3,895 </w:t>
      </w:r>
      <w:r w:rsidRPr="00B511AA">
        <w:rPr>
          <w:rFonts w:asciiTheme="minorHAnsi" w:eastAsiaTheme="minorHAnsi" w:hAnsiTheme="minorHAnsi"/>
          <w:shd w:val="clear" w:color="auto" w:fill="FFFFFF"/>
        </w:rPr>
        <w:t>온라인 신청 및 통지가 될 것으로 예상되고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, 2003</w:t>
      </w:r>
      <w:r w:rsidRPr="00B511AA">
        <w:rPr>
          <w:rFonts w:asciiTheme="minorHAnsi" w:eastAsiaTheme="minorHAnsi" w:hAnsiTheme="minorHAnsi"/>
          <w:shd w:val="clear" w:color="auto" w:fill="FFFFFF"/>
        </w:rPr>
        <w:t>년도의 끝에서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10,868 </w:t>
      </w:r>
      <w:r w:rsidRPr="00B511AA">
        <w:rPr>
          <w:rFonts w:asciiTheme="minorHAnsi" w:eastAsiaTheme="minorHAnsi" w:hAnsiTheme="minorHAnsi"/>
          <w:shd w:val="clear" w:color="auto" w:fill="FFFFFF"/>
        </w:rPr>
        <w:t>온라인 응용 프로그램 및 주의 사항은 모든 행정 절차의 디지털화를 완료했다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파일럿 프로젝트로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새로운 미디어 개발 협회는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IT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진흥 기관의 보조금 프로그램의 지원으로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다목적 전자 온라인 신청 시스템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을 개발했다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1998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3</w:t>
      </w:r>
      <w:r w:rsidRPr="00B511AA">
        <w:rPr>
          <w:rFonts w:asciiTheme="minorHAnsi" w:eastAsiaTheme="minorHAnsi" w:hAnsiTheme="minorHAnsi"/>
          <w:shd w:val="clear" w:color="auto" w:fill="FFFFFF"/>
        </w:rPr>
        <w:t>월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책을 지키는 전자는 국세에 관한 승인에 관한 법률이 제정되었다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2000</w:t>
      </w:r>
      <w:r w:rsidRPr="00B511AA">
        <w:rPr>
          <w:rFonts w:asciiTheme="minorHAnsi" w:eastAsiaTheme="minorHAnsi" w:hAnsiTheme="minorHAnsi"/>
          <w:shd w:val="clear" w:color="auto" w:fill="FFFFFF"/>
        </w:rPr>
        <w:t>년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재정 부는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2004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3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끝나는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2003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년에 의해 온라인으로 반환 납세자들은 연간 소득세를 제기 할 수 있도록 계획하는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2000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9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29</w:t>
      </w:r>
      <w:r w:rsidRPr="00B511AA">
        <w:rPr>
          <w:rFonts w:asciiTheme="minorHAnsi" w:eastAsiaTheme="minorHAnsi" w:hAnsiTheme="minorHAnsi"/>
          <w:shd w:val="clear" w:color="auto" w:fill="FFFFFF"/>
        </w:rPr>
        <w:t>일 발표했다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2001</w:t>
      </w:r>
      <w:r w:rsidRPr="00B511AA">
        <w:rPr>
          <w:rFonts w:asciiTheme="minorHAnsi" w:eastAsiaTheme="minorHAnsi" w:hAnsiTheme="minorHAnsi"/>
          <w:shd w:val="clear" w:color="auto" w:fill="FFFFFF"/>
        </w:rPr>
        <w:t>년부터 일부 세무서 당 선택한 납세자 그룹과 온라인 세금 신고와 반환 절차의 필드 테스트를 수행했다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MPHPT</w:t>
      </w:r>
      <w:r w:rsidRPr="00B511AA">
        <w:rPr>
          <w:rFonts w:asciiTheme="minorHAnsi" w:eastAsiaTheme="minorHAnsi" w:hAnsiTheme="minorHAnsi"/>
          <w:shd w:val="clear" w:color="auto" w:fill="FFFFFF"/>
        </w:rPr>
        <w:t>에 의해 설정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자문위원회는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2003</w:t>
      </w:r>
      <w:r w:rsidRPr="00B511AA">
        <w:rPr>
          <w:rFonts w:asciiTheme="minorHAnsi" w:eastAsiaTheme="minorHAnsi" w:hAnsiTheme="minorHAnsi"/>
          <w:shd w:val="clear" w:color="auto" w:fill="FFFFFF"/>
        </w:rPr>
        <w:t>년도 빠르면 운영 만듦에 의해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, 2005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프로 토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타입 전자 세금 신고 시스템을 설계 할 계획이다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조종사가 현장에서 지방세의 온라인 제출을 테스트하기 위해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도도 부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현으로 회계 연도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2002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오카야마 현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가나 가와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현이 선택되었다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일본 정부는 행정 서비스에 대한 수수료 지불은 인터넷을 통해 할 수 있도록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>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라이선스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및 인증을 위한 온라인 응용 프로그램을 허용 할 계획이다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정부는 돈 송금 수수료를 충전 하지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>않게 고려하고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수익 자금을 전자 지불 애플리케이션 시스템은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2004</w:t>
      </w:r>
      <w:r w:rsidRPr="00B511AA">
        <w:rPr>
          <w:rFonts w:asciiTheme="minorHAnsi" w:eastAsiaTheme="minorHAnsi" w:hAnsiTheme="minorHAnsi"/>
          <w:shd w:val="clear" w:color="auto" w:fill="FFFFFF"/>
        </w:rPr>
        <w:t>년도에서 동작하도록 되어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가나 가와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요코스카시는 계약자가 인터넷을 통해 공공 프로젝트에 입찰 할 수 있도록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1999</w:t>
      </w:r>
      <w:r w:rsidRPr="00B511AA">
        <w:rPr>
          <w:rFonts w:asciiTheme="minorHAnsi" w:eastAsiaTheme="minorHAnsi" w:hAnsiTheme="minorHAnsi"/>
          <w:shd w:val="clear" w:color="auto" w:fill="FFFFFF"/>
        </w:rPr>
        <w:t>년 시스템을 도입했다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정부조달의 공정성을 목적으로 종합평가에 의한 일반입찰추진이 도모되고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입찰 증가에 대한 관민의 사무 합리화의 중요성이 인식되고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정부에서 전자조달이 중요시책으로서 자리매김 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그 과정에서 계약자 시청을 방문해야 하지 않았고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도시의 직원을 위한 입찰 관련 서류가 크게 감소되었다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도시가 입찰을 담합뿐만 아니라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적극적으로 정보 시스템에 대한 투자를 방지하기 위해 입찰시스템을 개혁하기 때문에 요코스카의 접근 방식은 크게 성공했다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입찰시스템 개혁과 인터넷의 사용의 결과로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프로젝트 당 입찰자의 수는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1997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9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개에서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199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24</w:t>
      </w:r>
      <w:r w:rsidRPr="00B511AA">
        <w:rPr>
          <w:rFonts w:asciiTheme="minorHAnsi" w:eastAsiaTheme="minorHAnsi" w:hAnsiTheme="minorHAnsi"/>
          <w:shd w:val="clear" w:color="auto" w:fill="FFFFFF"/>
        </w:rPr>
        <w:t>개로 성장하고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경쟁이 낮은 낙찰 가격의 결과로 강화되었다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매년 공공수주의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10</w:t>
      </w:r>
      <w:r w:rsidRPr="00B511AA">
        <w:rPr>
          <w:rFonts w:asciiTheme="minorHAnsi" w:eastAsiaTheme="minorHAnsi" w:hAnsiTheme="minorHAnsi"/>
          <w:shd w:val="clear" w:color="auto" w:fill="FFFFFF"/>
        </w:rPr>
        <w:t>조엔 가치에 대한 배치 건설의 전 사역은 또한 입찰 과정에서 인터넷을 활용하는 것을 열망했다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2001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10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국토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교통 성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공공 건축 공사를 위한 전자 조달 시스템을 </w:t>
      </w:r>
      <w:r w:rsidRPr="00B511AA">
        <w:rPr>
          <w:rFonts w:asciiTheme="minorHAnsi" w:eastAsiaTheme="minorHAnsi" w:hAnsiTheme="minorHAnsi"/>
          <w:shd w:val="clear" w:color="auto" w:fill="FFFFFF"/>
        </w:rPr>
        <w:lastRenderedPageBreak/>
        <w:t>시작했다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2002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4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23</w:t>
      </w:r>
      <w:r w:rsidRPr="00B511AA">
        <w:rPr>
          <w:rFonts w:asciiTheme="minorHAnsi" w:eastAsiaTheme="minorHAnsi" w:hAnsiTheme="minorHAnsi"/>
          <w:shd w:val="clear" w:color="auto" w:fill="FFFFFF"/>
        </w:rPr>
        <w:t>일에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오카야마 현 현립 공업 고등학교 계획 부속서의 건축 계약 전자를 </w:t>
      </w:r>
      <w:r w:rsidR="004A1035">
        <w:rPr>
          <w:rFonts w:asciiTheme="minorHAnsi" w:eastAsiaTheme="minorHAnsi" w:hAnsiTheme="minorHAnsi"/>
          <w:shd w:val="clear" w:color="auto" w:fill="FFFFFF"/>
        </w:rPr>
        <w:t>열</w:t>
      </w:r>
      <w:r w:rsidR="004A1035">
        <w:rPr>
          <w:rFonts w:asciiTheme="minorHAnsi" w:eastAsiaTheme="minorHAnsi" w:hAnsiTheme="minorHAnsi" w:hint="eastAsia"/>
          <w:shd w:val="clear" w:color="auto" w:fill="FFFFFF"/>
        </w:rPr>
        <w:t>었</w:t>
      </w:r>
      <w:r w:rsidRPr="00B511AA">
        <w:rPr>
          <w:rFonts w:asciiTheme="minorHAnsi" w:eastAsiaTheme="minorHAnsi" w:hAnsiTheme="minorHAnsi"/>
          <w:shd w:val="clear" w:color="auto" w:fill="FFFFFF"/>
        </w:rPr>
        <w:t>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현은 입찰하는 회사를 식별하는 인증 시스템을 포함하는 전자 입찰 시스템을 개발하고 일부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3</w:t>
      </w:r>
      <w:r w:rsidRPr="00B511AA">
        <w:rPr>
          <w:rFonts w:asciiTheme="minorHAnsi" w:eastAsiaTheme="minorHAnsi" w:hAnsiTheme="minorHAnsi"/>
          <w:shd w:val="clear" w:color="auto" w:fill="FFFFFF"/>
        </w:rPr>
        <w:t>억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>만</w:t>
      </w:r>
      <w:r w:rsidR="004A1035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>엔을 보냈다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공증인 법의 개정과 함께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법무부 장관이 사전에 지정되어있는 지정 공증인 자신의 전자 서명과 전자 문서를 목격 할 수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각 사역과 기관은 시민의 요구에 적응하기 위해 전자적 수단과 매체를 통해 행정 정보의 제공을 추진하고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'IT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혁명에 맞춰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LPEs</w:t>
      </w:r>
      <w:r w:rsidRPr="00B511AA">
        <w:rPr>
          <w:rFonts w:asciiTheme="minorHAnsi" w:eastAsiaTheme="minorHAnsi" w:hAnsiTheme="minorHAnsi"/>
          <w:shd w:val="clear" w:color="auto" w:fill="FFFFFF"/>
        </w:rPr>
        <w:t>의 정보화 본부의 결정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에 행정 문서 나 정보의 전자적 제공을 촉구했다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따라서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부처 및 기관은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전자 지급과 관련된 실행 프로그램을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운동하고 필요한 조치를 시행하여야 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일부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도도 부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현 및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시정 촌은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이미 순전히 온라인 신청 및 출판 시스템을 도입했다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지방 자치 단체에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가시 하라시는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나라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또한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e-FOIA</w:t>
      </w:r>
      <w:r w:rsidRPr="00B511AA">
        <w:rPr>
          <w:rFonts w:asciiTheme="minorHAnsi" w:eastAsiaTheme="minorHAnsi" w:hAnsiTheme="minorHAnsi"/>
          <w:shd w:val="clear" w:color="auto" w:fill="FFFFFF"/>
        </w:rPr>
        <w:t>를 발표했다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MPHPT</w:t>
      </w:r>
      <w:r w:rsidRPr="00B511AA">
        <w:rPr>
          <w:rFonts w:asciiTheme="minorHAnsi" w:eastAsiaTheme="minorHAnsi" w:hAnsiTheme="minorHAnsi"/>
          <w:shd w:val="clear" w:color="auto" w:fill="FFFFFF"/>
        </w:rPr>
        <w:t>는 일본 시민들의 삶의 다양한 측면을 염려 관리 시스템에 대한 책임이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MPHPT</w:t>
      </w:r>
      <w:r w:rsidRPr="00B511AA">
        <w:rPr>
          <w:rFonts w:asciiTheme="minorHAnsi" w:eastAsiaTheme="minorHAnsi" w:hAnsiTheme="minorHAnsi"/>
          <w:shd w:val="clear" w:color="auto" w:fill="FFFFFF"/>
        </w:rPr>
        <w:t>는 개발 및 전자 정부와 전자 지방 자치 실현의 중심 역할을 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이미 모리 캐비닛과 같은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IT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전략 본부 회의는 총리 수준에서 조직 된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IT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전략에 따라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2000</w:t>
      </w:r>
      <w:r w:rsidRPr="00B511AA">
        <w:rPr>
          <w:rFonts w:asciiTheme="minorHAnsi" w:eastAsiaTheme="minorHAnsi" w:hAnsiTheme="minorHAnsi"/>
          <w:shd w:val="clear" w:color="auto" w:fill="FFFFFF"/>
        </w:rPr>
        <w:t>년 설명했다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이 높은 정치적 우선순위 및 강력한 정치적 리더십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정부는 중앙 정부 부처와 기관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공공 기관 등을 통해 즉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모든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LPE </w:t>
      </w:r>
      <w:r w:rsidRPr="00B511AA">
        <w:rPr>
          <w:rFonts w:asciiTheme="minorHAnsi" w:eastAsiaTheme="minorHAnsi" w:hAnsiTheme="minorHAnsi"/>
          <w:shd w:val="clear" w:color="auto" w:fill="FFFFFF"/>
        </w:rPr>
        <w:t>일본 전역에 광범위한 하향식 구현을 수행하고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부처 간 연락 회의는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1983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년에 조직된 회원에서 행정에 대한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MPHPT</w:t>
      </w:r>
      <w:r w:rsidRPr="00B511AA">
        <w:rPr>
          <w:rFonts w:asciiTheme="minorHAnsi" w:eastAsiaTheme="minorHAnsi" w:hAnsiTheme="minorHAnsi"/>
          <w:shd w:val="clear" w:color="auto" w:fill="FFFFFF"/>
        </w:rPr>
        <w:t>에서 관리한 모든 사역과 기관의 수석 비서나 정보화에 관한 높은 위치의 유능한 인력 및 관리부서의 사무국 및 조정이다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정책에 따라 특정 대상이 설정되었다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LPEs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의 협력으로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1970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년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5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1</w:t>
      </w:r>
      <w:r w:rsidRPr="00B511AA">
        <w:rPr>
          <w:rFonts w:asciiTheme="minorHAnsi" w:eastAsiaTheme="minorHAnsi" w:hAnsiTheme="minorHAnsi"/>
          <w:shd w:val="clear" w:color="auto" w:fill="FFFFFF"/>
        </w:rPr>
        <w:t>일에 설립 된 지방 자치 시스템 개발 센터는 컴퓨터의 도입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무선 랜 등 관련하여 특히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, LPEs</w:t>
      </w:r>
      <w:r w:rsidRPr="00B511AA">
        <w:rPr>
          <w:rFonts w:asciiTheme="minorHAnsi" w:eastAsiaTheme="minorHAnsi" w:hAnsiTheme="minorHAnsi"/>
          <w:shd w:val="clear" w:color="auto" w:fill="FFFFFF"/>
        </w:rPr>
        <w:t>의 정보화를 지원하고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 2001</w:t>
      </w:r>
      <w:r w:rsidRPr="00B511AA">
        <w:rPr>
          <w:rFonts w:asciiTheme="minorHAnsi" w:eastAsiaTheme="minorHAnsi" w:hAnsiTheme="minorHAnsi"/>
          <w:shd w:val="clear" w:color="auto" w:fill="FFFFFF"/>
        </w:rPr>
        <w:t>년도 이후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둘러싼 환경 및 장래 전망을 감안하여 전자 자치 단체를 촉진하기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위한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LPE </w:t>
      </w:r>
      <w:r w:rsidRPr="00B511AA">
        <w:rPr>
          <w:rFonts w:asciiTheme="minorHAnsi" w:eastAsiaTheme="minorHAnsi" w:hAnsiTheme="minorHAnsi"/>
          <w:shd w:val="clear" w:color="auto" w:fill="FFFFFF"/>
        </w:rPr>
        <w:t>지원 프로그램을 구현했다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둘러싼 환경 및 장래 전망을 감안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하</w:t>
      </w:r>
      <w:r w:rsidRPr="00B511AA">
        <w:rPr>
          <w:rFonts w:asciiTheme="minorHAnsi" w:eastAsiaTheme="minorHAnsi" w:hAnsiTheme="minorHAnsi"/>
          <w:shd w:val="clear" w:color="auto" w:fill="FFFFFF"/>
        </w:rPr>
        <w:t>는 정부 정책 구현 및 민간 수락 또는 조정을 상호 지정 민간 기업의 중요한 예이다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일본에서의 정부의 역할의 중요한 특징은 민간 부문과의 긴밀한 협력이다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정부와 민간 기업 간의 익숙한 관계에 따라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부처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민간 기업 등의 강제 행정지도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즉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Gyousei shidou</w:t>
      </w:r>
      <w:r w:rsidRPr="00B511AA">
        <w:rPr>
          <w:rFonts w:asciiTheme="minorHAnsi" w:eastAsiaTheme="minorHAnsi" w:hAnsiTheme="minorHAnsi"/>
          <w:shd w:val="clear" w:color="auto" w:fill="FFFFFF"/>
        </w:rPr>
        <w:t>에 의지했다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법적 효과의 부족에도 불구하고 일본에서는 효과적으로 관리 안내 기능을 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경제 단체의 일본 연맹은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IT</w:t>
      </w:r>
      <w:r w:rsidRPr="00B511AA">
        <w:rPr>
          <w:rFonts w:asciiTheme="minorHAnsi" w:eastAsiaTheme="minorHAnsi" w:hAnsiTheme="minorHAnsi"/>
          <w:shd w:val="clear" w:color="auto" w:fill="FFFFFF"/>
        </w:rPr>
        <w:t>의 확산을 지원하는 개혁 제안의 패키지를 만들어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2000 </w:t>
      </w:r>
      <w:r w:rsidRPr="00B511AA">
        <w:rPr>
          <w:rFonts w:asciiTheme="minorHAnsi" w:eastAsiaTheme="minorHAnsi" w:hAnsiTheme="minorHAnsi"/>
          <w:shd w:val="clear" w:color="auto" w:fill="FFFFFF"/>
        </w:rPr>
        <w:t>년에 인터넷 기반 전자 정부를 생성을 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="00241D25" w:rsidRPr="00B511AA">
        <w:rPr>
          <w:rFonts w:asciiTheme="minorHAnsi" w:eastAsiaTheme="minorHAnsi" w:hAnsiTheme="minorHAnsi" w:hint="eastAsia"/>
          <w:shd w:val="clear" w:color="auto" w:fill="FFFFFF"/>
        </w:rPr>
        <w:t>경 단련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 주장 온라인 세금 지불 시스템의 창조를 위해 제안은 세금 징수의 비용을 줄일 수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현재 일본 전자정부의 전략은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IT </w:t>
      </w:r>
      <w:r w:rsidRPr="00B511AA">
        <w:rPr>
          <w:rFonts w:asciiTheme="minorHAnsi" w:eastAsiaTheme="minorHAnsi" w:hAnsiTheme="minorHAnsi"/>
          <w:shd w:val="clear" w:color="auto" w:fill="FFFFFF"/>
        </w:rPr>
        <w:t>기본법을 기반으로 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법의 눈에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그러나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IT </w:t>
      </w:r>
      <w:r w:rsidRPr="00B511AA">
        <w:rPr>
          <w:rFonts w:asciiTheme="minorHAnsi" w:eastAsiaTheme="minorHAnsi" w:hAnsiTheme="minorHAnsi"/>
          <w:shd w:val="clear" w:color="auto" w:fill="FFFFFF"/>
        </w:rPr>
        <w:t>기본법 지시어는 다음과 같은 구체적인 바인딩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자연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오히려 정책 지침의 특성을 가지고 있지 않는다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특히 전자 정부 관련 등 주민 레지스트리 네트워크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LGWAN,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정보 컨설팅 센터에서 제공하는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ASP </w:t>
      </w:r>
      <w:r w:rsidRPr="00B511AA">
        <w:rPr>
          <w:rFonts w:asciiTheme="minorHAnsi" w:eastAsiaTheme="minorHAnsi" w:hAnsiTheme="minorHAnsi"/>
          <w:shd w:val="clear" w:color="auto" w:fill="FFFFFF"/>
        </w:rPr>
        <w:t>시스템과 같은 중앙 설립 시스템의 수는 구현되었다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뿐만 아니라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중앙 정부 인프라 및 정보 시스템의 표준 기반의 프로모션 효과가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속도 나 숫자 등으로 시간 제한 설정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목표 설정은 전자 정부와 전자 지방 자치 단체를 대상으로 조치의 구현 및 제어에도 사용되었다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혁신과 개혁이 필요한 정부부문에 행정혁신의 중요한 수단으로서의 효율적인 전자정부의 추진 및 운영은 매우 중요한 개념이라고 할 수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그리고 일본의 전자정부 추진체계는 잘 정비된 체계를 가지고 있다는 점이 특이할 만하다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우리 정부는 정보 사회 실현에 관해서 재생하는 중요한 역할을 한다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전자 정부의 중요한 목표 중 하나는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'</w:t>
      </w:r>
      <w:r w:rsidRPr="00B511AA">
        <w:rPr>
          <w:rFonts w:asciiTheme="minorHAnsi" w:eastAsiaTheme="minorHAnsi" w:hAnsiTheme="minorHAnsi"/>
          <w:shd w:val="clear" w:color="auto" w:fill="FFFFFF"/>
        </w:rPr>
        <w:t>전자 정부는 모두를 위한 것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' </w:t>
      </w:r>
      <w:r w:rsidRPr="00B511AA">
        <w:rPr>
          <w:rFonts w:asciiTheme="minorHAnsi" w:eastAsiaTheme="minorHAnsi" w:hAnsiTheme="minorHAnsi"/>
          <w:shd w:val="clear" w:color="auto" w:fill="FFFFFF"/>
        </w:rPr>
        <w:t>이다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>하나의 단점은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B511AA">
        <w:rPr>
          <w:rFonts w:asciiTheme="minorHAnsi" w:eastAsiaTheme="minorHAnsi" w:hAnsiTheme="minorHAnsi"/>
          <w:shd w:val="clear" w:color="auto" w:fill="FFFFFF"/>
        </w:rPr>
        <w:t>공공 재정은 지금 위기에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 xml:space="preserve">. </w:t>
      </w:r>
      <w:r w:rsidRPr="00B511AA">
        <w:rPr>
          <w:rFonts w:asciiTheme="minorHAnsi" w:eastAsiaTheme="minorHAnsi" w:hAnsiTheme="minorHAnsi"/>
          <w:shd w:val="clear" w:color="auto" w:fill="FFFFFF"/>
        </w:rPr>
        <w:t xml:space="preserve">중앙 정부는 최근 현재의 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LPEs</w:t>
      </w:r>
      <w:r w:rsidRPr="00B511AA">
        <w:rPr>
          <w:rFonts w:asciiTheme="minorHAnsi" w:eastAsiaTheme="minorHAnsi" w:hAnsiTheme="minorHAnsi"/>
          <w:shd w:val="clear" w:color="auto" w:fill="FFFFFF"/>
        </w:rPr>
        <w:t>의 수를 줄이는 목적으로 합병에 대한 호출을 강화하고 있다</w:t>
      </w:r>
      <w:r w:rsidRPr="00B511AA">
        <w:rPr>
          <w:rFonts w:asciiTheme="minorHAnsi" w:eastAsiaTheme="minorHAnsi" w:hAnsiTheme="minorHAnsi" w:hint="eastAsia"/>
          <w:shd w:val="clear" w:color="auto" w:fill="FFFFFF"/>
        </w:rPr>
        <w:t>.</w:t>
      </w:r>
      <w:r w:rsidR="00B511AA" w:rsidRPr="00B511AA">
        <w:rPr>
          <w:rFonts w:asciiTheme="minorHAnsi" w:eastAsiaTheme="minorHAnsi" w:hAnsiTheme="minorHAnsi"/>
        </w:rPr>
        <w:t xml:space="preserve"> </w:t>
      </w:r>
    </w:p>
    <w:sectPr w:rsidR="006B6701" w:rsidRPr="00B511AA" w:rsidSect="006B67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1AA" w:rsidRDefault="00B511AA" w:rsidP="00B511AA">
      <w:r>
        <w:separator/>
      </w:r>
    </w:p>
  </w:endnote>
  <w:endnote w:type="continuationSeparator" w:id="0">
    <w:p w:rsidR="00B511AA" w:rsidRDefault="00B511AA" w:rsidP="00B51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 BERKLEY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HY궁서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1AA" w:rsidRDefault="00B511AA" w:rsidP="00B511AA">
      <w:r>
        <w:separator/>
      </w:r>
    </w:p>
  </w:footnote>
  <w:footnote w:type="continuationSeparator" w:id="0">
    <w:p w:rsidR="00B511AA" w:rsidRDefault="00B511AA" w:rsidP="00B51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3CD"/>
    <w:rsid w:val="001F03CD"/>
    <w:rsid w:val="00241D25"/>
    <w:rsid w:val="004A1035"/>
    <w:rsid w:val="005F1409"/>
    <w:rsid w:val="006B6701"/>
    <w:rsid w:val="00B47E68"/>
    <w:rsid w:val="00B511AA"/>
    <w:rsid w:val="00C042B7"/>
    <w:rsid w:val="00C11B4A"/>
    <w:rsid w:val="00D2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0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F03CD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B511A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B511AA"/>
  </w:style>
  <w:style w:type="paragraph" w:styleId="a5">
    <w:name w:val="footer"/>
    <w:basedOn w:val="a"/>
    <w:link w:val="Char0"/>
    <w:uiPriority w:val="99"/>
    <w:unhideWhenUsed/>
    <w:rsid w:val="00B511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511AA"/>
  </w:style>
  <w:style w:type="paragraph" w:styleId="a6">
    <w:name w:val="Title"/>
    <w:basedOn w:val="a"/>
    <w:next w:val="a"/>
    <w:link w:val="Char1"/>
    <w:uiPriority w:val="10"/>
    <w:qFormat/>
    <w:rsid w:val="00B511A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6"/>
    <w:uiPriority w:val="10"/>
    <w:rsid w:val="00B511A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CE42E-16DC-4302-9182-1E179290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내문서</cp:lastModifiedBy>
  <cp:revision>5</cp:revision>
  <dcterms:created xsi:type="dcterms:W3CDTF">2013-04-24T13:04:00Z</dcterms:created>
  <dcterms:modified xsi:type="dcterms:W3CDTF">2013-04-24T13:09:00Z</dcterms:modified>
</cp:coreProperties>
</file>