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E8" w:rsidRDefault="004B5F1F" w:rsidP="004B5F1F">
      <w:pPr>
        <w:pStyle w:val="a3"/>
        <w:jc w:val="center"/>
      </w:pPr>
      <w:r>
        <w:rPr>
          <w:rFonts w:hint="eastAsia"/>
          <w:sz w:val="64"/>
          <w:szCs w:val="64"/>
        </w:rPr>
        <w:t>행정정보체계론 과제</w:t>
      </w:r>
    </w:p>
    <w:p w:rsidR="00BB5DE8" w:rsidRDefault="00BB5DE8" w:rsidP="004B5F1F">
      <w:pPr>
        <w:pStyle w:val="a3"/>
        <w:jc w:val="right"/>
      </w:pPr>
      <w:r>
        <w:rPr>
          <w:rFonts w:hint="eastAsia"/>
          <w:b/>
          <w:bCs/>
          <w:sz w:val="26"/>
          <w:szCs w:val="26"/>
        </w:rPr>
        <w:t>21107321</w:t>
      </w:r>
    </w:p>
    <w:p w:rsidR="00BB5DE8" w:rsidRDefault="00BB5DE8" w:rsidP="00BB5DE8">
      <w:pPr>
        <w:pStyle w:val="a3"/>
        <w:jc w:val="right"/>
      </w:pPr>
      <w:r>
        <w:rPr>
          <w:rFonts w:hint="eastAsia"/>
          <w:b/>
          <w:bCs/>
          <w:sz w:val="26"/>
          <w:szCs w:val="26"/>
        </w:rPr>
        <w:t>행정학과 이선주</w:t>
      </w:r>
    </w:p>
    <w:p w:rsidR="00BB5DE8" w:rsidRDefault="00BB5DE8" w:rsidP="00BB5DE8">
      <w:pPr>
        <w:pStyle w:val="a3"/>
        <w:jc w:val="right"/>
      </w:pPr>
    </w:p>
    <w:p w:rsidR="00BB5DE8" w:rsidRPr="004B5F1F" w:rsidRDefault="00BB5DE8" w:rsidP="00BB5DE8">
      <w:pPr>
        <w:pStyle w:val="a3"/>
        <w:rPr>
          <w:sz w:val="32"/>
          <w:szCs w:val="32"/>
        </w:rPr>
      </w:pPr>
      <w:r w:rsidRPr="004B5F1F">
        <w:rPr>
          <w:rFonts w:hint="eastAsia"/>
          <w:b/>
          <w:bCs/>
          <w:sz w:val="32"/>
          <w:szCs w:val="32"/>
        </w:rPr>
        <w:t>&lt;일본의 전자정부&gt;</w:t>
      </w:r>
    </w:p>
    <w:p w:rsidR="00BB5DE8" w:rsidRDefault="00BB5DE8" w:rsidP="00BB5DE8">
      <w:pPr>
        <w:pStyle w:val="a3"/>
      </w:pPr>
    </w:p>
    <w:p w:rsidR="00BB5DE8" w:rsidRDefault="00BB5DE8" w:rsidP="00BB5DE8">
      <w:pPr>
        <w:pStyle w:val="a3"/>
      </w:pPr>
      <w:r>
        <w:rPr>
          <w:rFonts w:hint="eastAsia"/>
          <w:b/>
          <w:bCs/>
        </w:rPr>
        <w:t>◎ 소개</w:t>
      </w:r>
    </w:p>
    <w:p w:rsidR="00BB5DE8" w:rsidRDefault="00BB5DE8" w:rsidP="00BB5DE8">
      <w:pPr>
        <w:pStyle w:val="a3"/>
      </w:pPr>
      <w:r>
        <w:rPr>
          <w:rFonts w:hint="eastAsia"/>
        </w:rPr>
        <w:t xml:space="preserve">공공행정의 온라인화 그리고 전자정부의 발전이 정보사회의 붐을 일으키기 시작하였다. 각 나라들은 온라인을 통한 행정적 서비스의 존재를 세울 뿐만 아니라 전자적과정의 발달 그리고 입법 및 사법절차의 디지털화를 완성시켰다. </w:t>
      </w:r>
    </w:p>
    <w:p w:rsidR="00BB5DE8" w:rsidRDefault="00BB5DE8" w:rsidP="00BB5DE8">
      <w:pPr>
        <w:pStyle w:val="a3"/>
      </w:pPr>
      <w:r>
        <w:rPr>
          <w:rFonts w:hint="eastAsia"/>
        </w:rPr>
        <w:t>일본은 1945년 포츠담 선언에 서명한 이후 1947년에 제정·시행된 일본국 헌법에 의해 법적으로 성립된 국가이다. 일본국 헌법이 제정되고 일본은 입헌 군주제를 채택하고 있으며 상징적인 국가 원수 역할을 하는 일본 천황과 국민의 선거를 통해 선출되는 참의원·중의원으로 구성되는 국회가 공존하고 있다. 현재의 천황은 아키히토 천황, 국회의 집권당은 자유민주당이며 총리는 아베 신조이다.</w:t>
      </w:r>
    </w:p>
    <w:p w:rsidR="00BB5DE8" w:rsidRDefault="00BB5DE8" w:rsidP="00BB5DE8">
      <w:pPr>
        <w:pStyle w:val="a3"/>
      </w:pPr>
      <w:r>
        <w:rPr>
          <w:rFonts w:hint="eastAsia"/>
        </w:rPr>
        <w:t>일본에서는 1980년대부터 행정적 변형 붐을 일으켰다. 행정적 재변형의 발전과 촉진이 결정적인 이슈가 되었고, 일반적인 정치적 슬로건이 되었다.</w:t>
      </w:r>
    </w:p>
    <w:p w:rsidR="00BB5DE8" w:rsidRDefault="00BB5DE8" w:rsidP="00BB5DE8">
      <w:pPr>
        <w:pStyle w:val="a3"/>
      </w:pPr>
      <w:r>
        <w:rPr>
          <w:rFonts w:hint="eastAsia"/>
        </w:rPr>
        <w:t>최근에 일본의 행정적 시스템은 큰 재변형이 되었다. 지금 21세기, 실제적 전자일본은 중앙정부와 지방정부의 급에 모두 정치적인 이슈로 거의 중요하게 보고 있다.</w:t>
      </w:r>
    </w:p>
    <w:p w:rsidR="00BB5DE8" w:rsidRDefault="00BB5DE8" w:rsidP="00BB5DE8">
      <w:pPr>
        <w:pStyle w:val="a3"/>
      </w:pPr>
      <w:r>
        <w:rPr>
          <w:rFonts w:hint="eastAsia"/>
        </w:rPr>
        <w:t>일본은 헌법에 의해 안전하게 보호 자치 지방 정부의 두 수준으로 단일 국가로 구성되어있다. 국가와 지방 공공단체가 있다. 정부는 다른 법률과 관리 권한 및 능력을 가지고 각각의 연방 국가로 나누어져있다. 정보사회가 들어서면서 정부도 재변형하려는 노력을 하였다.</w:t>
      </w:r>
    </w:p>
    <w:p w:rsidR="00BB5DE8" w:rsidRDefault="00BB5DE8" w:rsidP="00BB5DE8">
      <w:pPr>
        <w:pStyle w:val="a3"/>
      </w:pPr>
    </w:p>
    <w:p w:rsidR="00BB5DE8" w:rsidRDefault="00BB5DE8" w:rsidP="00BB5DE8">
      <w:pPr>
        <w:pStyle w:val="a3"/>
      </w:pPr>
      <w:r>
        <w:rPr>
          <w:rFonts w:hint="eastAsia"/>
          <w:b/>
          <w:bCs/>
        </w:rPr>
        <w:t>◎ 국가 전자 정부 전략</w:t>
      </w:r>
    </w:p>
    <w:p w:rsidR="00BB5DE8" w:rsidRDefault="00BB5DE8" w:rsidP="00BB5DE8">
      <w:pPr>
        <w:pStyle w:val="a3"/>
      </w:pPr>
      <w:r>
        <w:rPr>
          <w:rFonts w:hint="eastAsia"/>
        </w:rPr>
        <w:t>· IT인프라</w:t>
      </w:r>
    </w:p>
    <w:p w:rsidR="00BB5DE8" w:rsidRDefault="00BB5DE8" w:rsidP="00BB5DE8">
      <w:pPr>
        <w:pStyle w:val="a3"/>
      </w:pPr>
      <w:r>
        <w:rPr>
          <w:rFonts w:hint="eastAsia"/>
        </w:rPr>
        <w:t xml:space="preserve">인터넷 사용자와 그것의 보급률은 2002년 말에 69,420,000명 보다 넘는 일본인들이 인터넷에 접속했으며 인터넷에 접속한 사람들은 웹사이트를 체크하거나 또는 pc와 모바일 폰, PDA의 사용으로 이메일사용을 했으며, 비디오 게임 장비를 사용하였다. 이것은 이전 년도보다 24.1퍼센트 더 증가한 수치다. 인터넷 사용자 인구는 88,920,000(69.6% 의 보급률)에 도달할 </w:t>
      </w:r>
      <w:r>
        <w:rPr>
          <w:rFonts w:hint="eastAsia"/>
        </w:rPr>
        <w:lastRenderedPageBreak/>
        <w:t xml:space="preserve">것으로 예상된다. 이 시장은 특히 ‘전자 정부’ 프로젝트가 시작되는 2003년 회계 연도 이후 빠르게 성장할 것으로 예상된다. </w:t>
      </w:r>
    </w:p>
    <w:p w:rsidR="00BB5DE8" w:rsidRDefault="00BB5DE8" w:rsidP="00BB5DE8">
      <w:pPr>
        <w:pStyle w:val="a3"/>
      </w:pPr>
      <w:r>
        <w:rPr>
          <w:rFonts w:hint="eastAsia"/>
        </w:rPr>
        <w:t>전자 정부와 전자 지방 자치단체에 대한 정부관리 상황으로는 모든 정부기관의 모든 직원들에게 하나의 PC를 사용할 수 있도록 정부의 노력을 반영하였다.</w:t>
      </w:r>
    </w:p>
    <w:p w:rsidR="00BB5DE8" w:rsidRDefault="00BB5DE8" w:rsidP="00BB5DE8">
      <w:pPr>
        <w:pStyle w:val="a3"/>
      </w:pPr>
    </w:p>
    <w:p w:rsidR="00BB5DE8" w:rsidRDefault="00BB5DE8" w:rsidP="00BB5DE8">
      <w:pPr>
        <w:pStyle w:val="a3"/>
      </w:pPr>
      <w:r>
        <w:rPr>
          <w:rFonts w:hint="eastAsia"/>
        </w:rPr>
        <w:t>· 전자정부 구현을 위한 국가 전략</w:t>
      </w:r>
    </w:p>
    <w:p w:rsidR="00BB5DE8" w:rsidRDefault="00BB5DE8" w:rsidP="00BB5DE8">
      <w:pPr>
        <w:pStyle w:val="a3"/>
      </w:pPr>
      <w:r>
        <w:rPr>
          <w:rFonts w:hint="eastAsia"/>
        </w:rPr>
        <w:t xml:space="preserve">다양한 전략적 조치는 정부 통신 기술의 혁명을 촉진하기 위해 일본 정부에 의해 도입되었다. 국가 전략으로는 10가지가 있다. </w:t>
      </w:r>
    </w:p>
    <w:p w:rsidR="00BB5DE8" w:rsidRDefault="00BB5DE8" w:rsidP="00BB5DE8">
      <w:pPr>
        <w:pStyle w:val="a3"/>
      </w:pPr>
      <w:r>
        <w:rPr>
          <w:rFonts w:hint="eastAsia"/>
        </w:rPr>
        <w:t>첫 번째는 데이터처리를 위한 중앙 컴퓨터 시스템의 도입이다. 1959년, 컴퓨터는 기상청에서 데이터 처리를 위해 도입되었는데, 이후 많은 데이터 처리 단위가 생겨났다. 중앙행정과 지방행정의 정보들은 계속해서 발전되었다. 이를 위해 행정정보화에 대한 부처 간 연락 회의는 1983년에 조직되었다. 그것은 효과적이고 협조 정보화의 컴퓨팅 시스템의 도입은 적극적인 역할을 수행하고 있다.</w:t>
      </w:r>
    </w:p>
    <w:p w:rsidR="00BB5DE8" w:rsidRDefault="00BB5DE8" w:rsidP="00BB5DE8">
      <w:pPr>
        <w:pStyle w:val="a3"/>
      </w:pPr>
      <w:r>
        <w:rPr>
          <w:rFonts w:hint="eastAsia"/>
        </w:rPr>
        <w:t>두 번째는 행정의 정보화-행정정보화 촉진을 위한 기본적 계획이다. 행정정보화의 목표는 크게 공공 서비스의 수준을 높이고 관리의 모든 분야에 걸쳐 컴퓨팅 및 통신 기술의 사용을 통해 전통적인 시스템과 관행의 재평가를 통한 행정적 관리의 품질을 향상시키는 것이다.</w:t>
      </w:r>
    </w:p>
    <w:p w:rsidR="00BB5DE8" w:rsidRDefault="00BB5DE8" w:rsidP="00BB5DE8">
      <w:pPr>
        <w:pStyle w:val="a3"/>
      </w:pPr>
      <w:r>
        <w:rPr>
          <w:rFonts w:hint="eastAsia"/>
        </w:rPr>
        <w:t>세 번째는 첨단 정보통신 사회 추진이다. 각국에서는 네트워크 본부들이 각각 지어지고 있었다. 일본에서는 첨단정보 통신 사회 추진 본부는 1994년 8월 2일에 국무 총리의 사무실에 설치되었다. 이 전략에 맞춰, 기관에서의 시험 작업그룹은 IT 추진 본부에서 조직되었다. 안내에 따라 공공행정의 정보는 전체적인 발전을 촉진시키고 기본계획에 바탕하여 따라갔다. 뿐만 아니라 비즈니스의 부담과 행정사무와 관련된 시민의 부담을 줄이기 위해 종이 기반 문서의 디지털화 하여 보관, 신청절차와 행정서류의 디지털화와 온라인화는 연구되고 고려되고 증진시켰다.</w:t>
      </w:r>
    </w:p>
    <w:p w:rsidR="00BB5DE8" w:rsidRDefault="00BB5DE8" w:rsidP="00BB5DE8">
      <w:pPr>
        <w:pStyle w:val="a3"/>
      </w:pPr>
      <w:r>
        <w:rPr>
          <w:rFonts w:hint="eastAsia"/>
        </w:rPr>
        <w:t>네 번째는 밀레니엄 프로젝트다. 이것은 세계 40개국에 지부를 두며 각 분야 전문가 3천 여명이 가입되어 네트워크를 통해 미래사회 지구촌의 과제들을 연구하여 문제점 위기에 대한 대안을 유엔사무총장 및 유엔 대학교 등에 제시하는 ‘지구촌 개개인 전무가 자가참여 싱크 탱크’다. 유엔뿐만 아니라 각국의 단체 정부기구, 대기업 등에 미래 보고서, 환경, 첨단 과학기술발전, 국방, 윤리 등에 관해 보고서를 작성해준다. 일본 경제의 부흥 또는 갱생 계획에 있어서 전자정부의 실현은 교육과 지역사회의 정보화에 추가, 상장, 전자 상거래에 필요한 법적 요구사항을 구현하는 것이다.</w:t>
      </w:r>
    </w:p>
    <w:p w:rsidR="00BB5DE8" w:rsidRDefault="00BB5DE8" w:rsidP="00BB5DE8">
      <w:pPr>
        <w:pStyle w:val="a3"/>
      </w:pPr>
      <w:r>
        <w:rPr>
          <w:rFonts w:hint="eastAsia"/>
        </w:rPr>
        <w:t xml:space="preserve">다섯 번째는 전자일본을 실현하는 방법의 입법 패키지다. 일본 전자 서명 법은 세 가지의 주요 요소로 구성된다. 첫 번째는 소위 안전한 전자 서명의 추정효과이며, 두 번째는 인증기관에 대한 </w:t>
      </w:r>
      <w:r>
        <w:rPr>
          <w:rFonts w:hint="eastAsia"/>
        </w:rPr>
        <w:lastRenderedPageBreak/>
        <w:t>자발적인 인증 시스템의 구축이다. 세 번째는 CA의 보고 수사관의 역할이 지정된 개인 권한에 관한 규정의 집합이다. 일본에서는 여러 대안 사항들에 대한 법이 개정되기도 하였다.</w:t>
      </w:r>
    </w:p>
    <w:p w:rsidR="00BB5DE8" w:rsidRDefault="00BB5DE8" w:rsidP="00BB5DE8">
      <w:pPr>
        <w:pStyle w:val="a3"/>
      </w:pPr>
      <w:r>
        <w:rPr>
          <w:rFonts w:hint="eastAsia"/>
        </w:rPr>
        <w:t>여섯 번째는 전자일본의 전략이다. 일본은 2003년도에 ‘온라인 정부’를 실현해야 하고, 그 목표를 실현하기 위해 2001년 여름까지 행동계획을 작성해야 한다. 일본 정부는 세계에서 가장 진보된 유형중 하나를 실현하는 것을 목표로 온라인 정부의 문제를 다루었다.</w:t>
      </w:r>
    </w:p>
    <w:p w:rsidR="00BB5DE8" w:rsidRDefault="00BB5DE8" w:rsidP="00BB5DE8">
      <w:pPr>
        <w:pStyle w:val="a3"/>
      </w:pPr>
      <w:r>
        <w:rPr>
          <w:rFonts w:hint="eastAsia"/>
        </w:rPr>
        <w:t>일곱 번째는 초고속네트워크 인프라와 경쟁 정책의 수립이다. 정책에서는 비대칭 규제의 도입, 확인 규정 중심의 방법을 사전에서 사후 정부의 행정적 태도 변화, 특별한 기관의 설립은 신속하게 사용자의 불만과 사업자간의 갈등 등의 문제에 대응하기, 공정 거래위원회의 기능을 강화하기 위해 공정한 경쟁을 저해하는 행위를 제거하기, 광 섬유 등 통신 자원의 정당하고 공정한 사용을 촉진하는 명확한 규칙의 확립, 경매 시스템 등의 할당 무선 주파수 스펙트럼의 공정하고 투명한 방법의 시험 및 구현 등이 있다.</w:t>
      </w:r>
    </w:p>
    <w:p w:rsidR="00BB5DE8" w:rsidRDefault="00BB5DE8" w:rsidP="00BB5DE8">
      <w:pPr>
        <w:pStyle w:val="a3"/>
      </w:pPr>
      <w:r>
        <w:rPr>
          <w:rFonts w:hint="eastAsia"/>
        </w:rPr>
        <w:t>여덟 번째는 전자 상거래의 촉진이다. 일본 정부는 전자상거래를 방해하는 규정을 개정하고, 2002년 소비자를 보호하는 법을 세웠다.</w:t>
      </w:r>
    </w:p>
    <w:p w:rsidR="00BB5DE8" w:rsidRDefault="00BB5DE8" w:rsidP="00BB5DE8">
      <w:pPr>
        <w:pStyle w:val="a3"/>
      </w:pPr>
      <w:r>
        <w:rPr>
          <w:rFonts w:hint="eastAsia"/>
        </w:rPr>
        <w:t>아홉 번째는 전자정부의 실현이다. 일본 정부는 종이기반 정보과 같은 방식으로 정보를 전자로 처리할 수 있도록 전자정부의 실현하기 위한 것이다.</w:t>
      </w:r>
    </w:p>
    <w:p w:rsidR="00BB5DE8" w:rsidRDefault="00BB5DE8" w:rsidP="00BB5DE8">
      <w:pPr>
        <w:pStyle w:val="a3"/>
      </w:pPr>
      <w:r>
        <w:rPr>
          <w:rFonts w:hint="eastAsia"/>
        </w:rPr>
        <w:t xml:space="preserve">마지막은 고급인적자원의 육성이다. 일본은 인간 발달의 분야에서, 정부는 30,000명의 외국인 IT 기술자 및 연구원이 일본에서 작업 할 수 있도록 하는 것을 목표로 하였다. 그 목표로 학교에서 사용할 수 있는 인터넷 접속함으로써 공공장소에서의 IT 활용 능력을 향상 시키고, 디지털 콘텐츠 제작자를 육성시켰다. </w:t>
      </w:r>
    </w:p>
    <w:p w:rsidR="00BB5DE8" w:rsidRDefault="00BB5DE8" w:rsidP="00BB5DE8">
      <w:pPr>
        <w:pStyle w:val="a3"/>
      </w:pPr>
    </w:p>
    <w:p w:rsidR="00BB5DE8" w:rsidRDefault="00BB5DE8" w:rsidP="00BB5DE8">
      <w:pPr>
        <w:pStyle w:val="a3"/>
      </w:pPr>
      <w:r>
        <w:rPr>
          <w:rFonts w:hint="eastAsia"/>
          <w:b/>
          <w:bCs/>
        </w:rPr>
        <w:t>◎ 전자정부, 전자 자치제를 향한 일본 전략의 기둥</w:t>
      </w:r>
    </w:p>
    <w:p w:rsidR="00BB5DE8" w:rsidRDefault="00BB5DE8" w:rsidP="00BB5DE8">
      <w:pPr>
        <w:pStyle w:val="a3"/>
      </w:pPr>
      <w:r>
        <w:rPr>
          <w:rFonts w:hint="eastAsia"/>
        </w:rPr>
        <w:t>전자 정부, 전자 자치체를 향한 일본 전략의 기둥에는 세 가지로 나뉘는데 하나는 전자정부 및 전자지방자치 단체의 핵심 그리고 주민 레지스트리 네트워크이다. 전자 정부, 전자 지방 자치 단체 전체의 핵심 개념 중 하나로서, 주민 레지스트리 네트워크, 소위 'Juki Net'이 구현되었으며, 이미 작업에 투입되었다. 예를 들어 온라인 주민등록 시스템은 정부 업무 및 공공 서비스에 IT를 활용하데 이것은 중앙 정부에서의 전자 일본 전략의 일부를 형성한다.</w:t>
      </w:r>
    </w:p>
    <w:p w:rsidR="00BB5DE8" w:rsidRDefault="00BB5DE8" w:rsidP="00BB5DE8">
      <w:pPr>
        <w:pStyle w:val="a3"/>
      </w:pPr>
      <w:r>
        <w:rPr>
          <w:rFonts w:hint="eastAsia"/>
        </w:rPr>
        <w:t>또 하나는 전자일본, 전자정부, 전자자치제를 향한 PKI의 광고 인프라이다. 이것은 온라인 행정소속법과 주민 행위에 대한 공개 인증 서비스와 전자서명 및 인증인프라가 있다. 온라인 행정 절차 법에 따라, 모든 행정 절차는 현립 국가, 자치당국과 기타 공공 기관 등과 모두 원칙적으로 온라인 처리가 될 수 있다.</w:t>
      </w:r>
    </w:p>
    <w:p w:rsidR="00BB5DE8" w:rsidRDefault="00BB5DE8" w:rsidP="00BB5DE8">
      <w:pPr>
        <w:pStyle w:val="a3"/>
      </w:pPr>
      <w:r>
        <w:rPr>
          <w:rFonts w:hint="eastAsia"/>
        </w:rPr>
        <w:t xml:space="preserve">마지막으로는 총 행정적인 정보 교환 네트워크(Kasumigaseki WAN에서 LGWAN까지)가 이루어지는 것이다. K-WAN은 1997년 1월에 나타나기 시작하였다. 중앙 정부는 그 계획이 정부와 지방 정부 사이에 실시하는 행정적 사항 처리속도 또한 정보의 유통을 원활하게 한다고 </w:t>
      </w:r>
      <w:r>
        <w:rPr>
          <w:rFonts w:hint="eastAsia"/>
        </w:rPr>
        <w:lastRenderedPageBreak/>
        <w:t>믿었다. 전자 정부를 실현하고 전자 자치 단체가 정보화 기본 계획에서 처음으로 언급 한 방향으로 목표로 LGWAN를 설정하였다.</w:t>
      </w:r>
    </w:p>
    <w:p w:rsidR="00BB5DE8" w:rsidRDefault="00BB5DE8" w:rsidP="00BB5DE8">
      <w:pPr>
        <w:pStyle w:val="a3"/>
      </w:pPr>
    </w:p>
    <w:p w:rsidR="00BB5DE8" w:rsidRDefault="00BB5DE8" w:rsidP="00BB5DE8">
      <w:pPr>
        <w:pStyle w:val="a3"/>
      </w:pPr>
      <w:r>
        <w:rPr>
          <w:rFonts w:hint="eastAsia"/>
          <w:b/>
          <w:bCs/>
        </w:rPr>
        <w:t>◎ 전자 정부, 전자 자치제의 응용</w:t>
      </w:r>
    </w:p>
    <w:p w:rsidR="00BB5DE8" w:rsidRDefault="00BB5DE8" w:rsidP="00BB5DE8">
      <w:pPr>
        <w:pStyle w:val="a3"/>
      </w:pPr>
      <w:r>
        <w:rPr>
          <w:rFonts w:hint="eastAsia"/>
        </w:rPr>
        <w:t>일본 정부에서는 단순화 및 행정 사무 및 사업의 효율적 개선에 기여하기 위해, 전 관리 및 조정 기관은 민간 부문 정보 시스템의 전체 운명 및 관리를 맡김으로 인해 아웃소싱을 추진하고 있다. 이것은 정부 포털, 전자 파일링 응용프로그램, 세금 신고, 전자요금 지불, 전자 입찰·전자 조달, 지리 정보 시스템, 사이버 공증, 온라인 정보검색, 지능형 교통 시스템 등이 있다.</w:t>
      </w:r>
    </w:p>
    <w:p w:rsidR="00BB5DE8" w:rsidRDefault="00BB5DE8" w:rsidP="00BB5DE8">
      <w:pPr>
        <w:pStyle w:val="a3"/>
      </w:pPr>
      <w:r>
        <w:rPr>
          <w:rFonts w:hint="eastAsia"/>
        </w:rPr>
        <w:t>정부포털 - 2001년 3월 29일에 일본정부는 중앙정부 기관의 행정 정보를 제공하기 위해 인터넷에 정부포털을 열었다. 지방 정부 포털에 관련하여 LASDEC는 지방자치단체의 공식 웹사이트에 링크를 수집하였다.</w:t>
      </w:r>
    </w:p>
    <w:p w:rsidR="00BB5DE8" w:rsidRDefault="00BB5DE8" w:rsidP="00BB5DE8">
      <w:pPr>
        <w:pStyle w:val="a3"/>
      </w:pPr>
      <w:r>
        <w:rPr>
          <w:rFonts w:hint="eastAsia"/>
        </w:rPr>
        <w:t>전자 파일링 응용프로그램 - 정부는 속도 및 이 절차를 진행하기 위해 정보 통신 기술의 사용을 촉진하고, 그들이 공공에 공개되는 부담을 줄이기 위해, 이러한 응용프로그램 및 통지의 제출 등 일반 대중들에게 요구 되는 행정 절차의 전자화를 촉진하기 위해 필요 했다. 이렇게 하여 전자 파일링 응용프로그램이 생겨나기 시작하였다.</w:t>
      </w:r>
    </w:p>
    <w:p w:rsidR="00BB5DE8" w:rsidRDefault="00BB5DE8" w:rsidP="00BB5DE8">
      <w:pPr>
        <w:pStyle w:val="a3"/>
      </w:pPr>
      <w:r>
        <w:rPr>
          <w:rFonts w:hint="eastAsia"/>
        </w:rPr>
        <w:t xml:space="preserve">세금 신고 - 국세에 관련하여 전자책을 보관을 위한 승인 법률이 제정 되는 등 2000년부터 국세청에서는 전자 세금 신고와 보고서 ‘ 전자 세금 신고 절차에 관한 연구 그룹’ 에 따라 반환 절차를 공부하였다. </w:t>
      </w:r>
    </w:p>
    <w:p w:rsidR="00BB5DE8" w:rsidRDefault="00BB5DE8" w:rsidP="00BB5DE8">
      <w:pPr>
        <w:pStyle w:val="a3"/>
      </w:pPr>
      <w:r>
        <w:rPr>
          <w:rFonts w:hint="eastAsia"/>
        </w:rPr>
        <w:t xml:space="preserve">전자 요금 지불 - 일본 정부는 행정 서비스에 대한 수수료 지불은 인터넷을 통해 할 수 있도록 하고, 라이센스 및 인증을 위한 온라인 응용 프로그램을 허용 할 계획이다. 현재 정부는 행정서비스에 대한 지불은 현금 또는 스탬프를 사용할 수 있게 하였다. 즉, 온라인 서비스의 사용자들은 전자 정부의 새로운 계획아래에 정부 사무실에 가는 비용 또는 메일을 보내는 비용 등을 온라인 서비스 목적에 다 비용하게 된다. </w:t>
      </w:r>
    </w:p>
    <w:p w:rsidR="00BB5DE8" w:rsidRDefault="00BB5DE8" w:rsidP="00BB5DE8">
      <w:pPr>
        <w:pStyle w:val="a3"/>
      </w:pPr>
      <w:r>
        <w:rPr>
          <w:rFonts w:hint="eastAsia"/>
        </w:rPr>
        <w:t>지리 정보 시스템 - 2000년도에, MPHPT는 GIS를 촉진하기 위해 ‘공유지 데이터베이스’의 필드 테스트를 지원했다. 이 필드 테스트를 기반으로 MPHPT는 GIS에 대한 공통 사항을 열거하고 지방 수준에서 GIS의 설정을 촉진시켰다.</w:t>
      </w:r>
    </w:p>
    <w:p w:rsidR="00BB5DE8" w:rsidRDefault="00BB5DE8" w:rsidP="00BB5DE8">
      <w:pPr>
        <w:pStyle w:val="a3"/>
      </w:pPr>
      <w:r>
        <w:rPr>
          <w:rFonts w:hint="eastAsia"/>
        </w:rPr>
        <w:t>사이버 공증 - 2002년 1월 15일 사이버 공증인은 인터넷을 통해 시민에게서 제출된 증명서류는 그들에게 공공기관을 방문하는 수고를 덜기 시작하였다. 이 개혁은 멀리 있는 공증인의 사무실을 방문 할 필요가 없어 시간을 절약 할 뿐만 아니라 문서의 위조 또는 손실에서 발생하는 분쟁을 방지 할 수 있다.</w:t>
      </w:r>
    </w:p>
    <w:p w:rsidR="00BB5DE8" w:rsidRDefault="00BB5DE8" w:rsidP="00BB5DE8">
      <w:pPr>
        <w:pStyle w:val="a3"/>
      </w:pPr>
      <w:r>
        <w:rPr>
          <w:rFonts w:hint="eastAsia"/>
        </w:rPr>
        <w:t>지능형 교통 시스템 - 전 교통 장관은 ITS 개발과 연구를 담당하고 있었다. 연구 개발 끝에 2001년 봄에 자동차 운전자는 무선 통신 장치를 사용하여 자신의 IC카드로 교통 요금을 지불 할 수 있게 되었다. 그것에 의해 전자 요금 징수 시스템은 현장에서 테스트 되었다.</w:t>
      </w:r>
    </w:p>
    <w:p w:rsidR="00BB5DE8" w:rsidRDefault="00BB5DE8" w:rsidP="00BB5DE8">
      <w:pPr>
        <w:pStyle w:val="a3"/>
      </w:pPr>
    </w:p>
    <w:p w:rsidR="00BB5DE8" w:rsidRDefault="00BB5DE8" w:rsidP="00BB5DE8">
      <w:pPr>
        <w:pStyle w:val="a3"/>
      </w:pPr>
      <w:r>
        <w:rPr>
          <w:rFonts w:hint="eastAsia"/>
          <w:b/>
          <w:bCs/>
        </w:rPr>
        <w:t>◎ 플레이어</w:t>
      </w:r>
    </w:p>
    <w:p w:rsidR="00BB5DE8" w:rsidRDefault="00BB5DE8" w:rsidP="00BB5DE8">
      <w:pPr>
        <w:pStyle w:val="a3"/>
      </w:pPr>
      <w:r>
        <w:rPr>
          <w:rFonts w:hint="eastAsia"/>
        </w:rPr>
        <w:t xml:space="preserve">공공관리의 내각, 가정 사정, 게시물 및 통신이 있다. MPHPT는 일본시민들의 삶의 다양한 측면을 관여하여 행정적 시스템에 대해 반영되었다. 2000년도에 Mori 내각에서 총리수준에서 조직된 IT 전략본부와 IT 전략위원회에서는 IT 전략회의가 이루어졌다. 이외에도 행정적인 정보화에 대한 부처 간 연락회의, 지방 자치 시스템 개발 센터, 정부와 기업 간의 긴밀한 협력 등이 있다. </w:t>
      </w:r>
    </w:p>
    <w:p w:rsidR="00BB5DE8" w:rsidRDefault="00BB5DE8" w:rsidP="00BB5DE8">
      <w:pPr>
        <w:pStyle w:val="a3"/>
      </w:pPr>
    </w:p>
    <w:p w:rsidR="00BB5DE8" w:rsidRPr="00BB5DE8" w:rsidRDefault="00BB5DE8"/>
    <w:sectPr w:rsidR="00BB5DE8" w:rsidRPr="00BB5DE8" w:rsidSect="000D3A2B">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114" w:rsidRDefault="00FD3114" w:rsidP="004B5F1F">
      <w:r>
        <w:separator/>
      </w:r>
    </w:p>
  </w:endnote>
  <w:endnote w:type="continuationSeparator" w:id="1">
    <w:p w:rsidR="00FD3114" w:rsidRDefault="00FD3114" w:rsidP="004B5F1F">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114" w:rsidRDefault="00FD3114" w:rsidP="004B5F1F">
      <w:r>
        <w:separator/>
      </w:r>
    </w:p>
  </w:footnote>
  <w:footnote w:type="continuationSeparator" w:id="1">
    <w:p w:rsidR="00FD3114" w:rsidRDefault="00FD3114" w:rsidP="004B5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DE8"/>
    <w:rsid w:val="000D3A2B"/>
    <w:rsid w:val="004B5F1F"/>
    <w:rsid w:val="00BB5DE8"/>
    <w:rsid w:val="00FD311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2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BB5DE8"/>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4B5F1F"/>
    <w:pPr>
      <w:tabs>
        <w:tab w:val="center" w:pos="4513"/>
        <w:tab w:val="right" w:pos="9026"/>
      </w:tabs>
      <w:snapToGrid w:val="0"/>
    </w:pPr>
  </w:style>
  <w:style w:type="character" w:customStyle="1" w:styleId="Char">
    <w:name w:val="머리글 Char"/>
    <w:basedOn w:val="a0"/>
    <w:link w:val="a4"/>
    <w:uiPriority w:val="99"/>
    <w:semiHidden/>
    <w:rsid w:val="004B5F1F"/>
  </w:style>
  <w:style w:type="paragraph" w:styleId="a5">
    <w:name w:val="footer"/>
    <w:basedOn w:val="a"/>
    <w:link w:val="Char0"/>
    <w:uiPriority w:val="99"/>
    <w:semiHidden/>
    <w:unhideWhenUsed/>
    <w:rsid w:val="004B5F1F"/>
    <w:pPr>
      <w:tabs>
        <w:tab w:val="center" w:pos="4513"/>
        <w:tab w:val="right" w:pos="9026"/>
      </w:tabs>
      <w:snapToGrid w:val="0"/>
    </w:pPr>
  </w:style>
  <w:style w:type="character" w:customStyle="1" w:styleId="Char0">
    <w:name w:val="바닥글 Char"/>
    <w:basedOn w:val="a0"/>
    <w:link w:val="a5"/>
    <w:uiPriority w:val="99"/>
    <w:semiHidden/>
    <w:rsid w:val="004B5F1F"/>
  </w:style>
</w:styles>
</file>

<file path=word/webSettings.xml><?xml version="1.0" encoding="utf-8"?>
<w:webSettings xmlns:r="http://schemas.openxmlformats.org/officeDocument/2006/relationships" xmlns:w="http://schemas.openxmlformats.org/wordprocessingml/2006/main">
  <w:divs>
    <w:div w:id="194530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4580</Characters>
  <Application>Microsoft Office Word</Application>
  <DocSecurity>0</DocSecurity>
  <Lines>38</Lines>
  <Paragraphs>10</Paragraphs>
  <ScaleCrop>false</ScaleCrop>
  <Company>OemComputer</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OemPC</dc:creator>
  <cp:keywords/>
  <dc:description/>
  <cp:lastModifiedBy>OemPC</cp:lastModifiedBy>
  <cp:revision>2</cp:revision>
  <dcterms:created xsi:type="dcterms:W3CDTF">2013-04-29T04:44:00Z</dcterms:created>
  <dcterms:modified xsi:type="dcterms:W3CDTF">2013-04-29T04:46:00Z</dcterms:modified>
</cp:coreProperties>
</file>